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B1A" w:rsidRDefault="00D14B1A" w:rsidP="00D14B1A">
      <w:pPr>
        <w:jc w:val="center"/>
        <w:rPr>
          <w:rFonts w:ascii="Georgia" w:hAnsi="Georgia"/>
          <w:b/>
        </w:rPr>
      </w:pPr>
    </w:p>
    <w:p w:rsidR="00D14B1A" w:rsidRPr="003413F4" w:rsidRDefault="00D14B1A" w:rsidP="00D14B1A">
      <w:pPr>
        <w:jc w:val="center"/>
        <w:rPr>
          <w:rFonts w:ascii="Georgia" w:hAnsi="Georgia"/>
          <w:b/>
        </w:rPr>
      </w:pPr>
      <w:r w:rsidRPr="003413F4">
        <w:rPr>
          <w:rFonts w:ascii="Georgia" w:hAnsi="Georgia"/>
          <w:b/>
        </w:rPr>
        <w:t xml:space="preserve">ORDENANZA PARA EL PROCESO DE SELECCIÓN DE REPRESENTANTES DE LA CIUDADANIA A LOS DIRECTORIOS DE EMPRESAS </w:t>
      </w:r>
      <w:proofErr w:type="gramStart"/>
      <w:r w:rsidRPr="003413F4">
        <w:rPr>
          <w:rFonts w:ascii="Georgia" w:hAnsi="Georgia"/>
          <w:b/>
        </w:rPr>
        <w:t>PUBLICAS</w:t>
      </w:r>
      <w:proofErr w:type="gramEnd"/>
      <w:r w:rsidRPr="003413F4">
        <w:rPr>
          <w:rFonts w:ascii="Georgia" w:hAnsi="Georgia"/>
          <w:b/>
        </w:rPr>
        <w:t>, COMISIONES Y OTRAS INSTANCIAS MUNICIPALES</w:t>
      </w:r>
    </w:p>
    <w:p w:rsidR="00D14B1A" w:rsidRDefault="00D14B1A" w:rsidP="00D14B1A">
      <w:pPr>
        <w:jc w:val="center"/>
        <w:rPr>
          <w:b/>
          <w:sz w:val="28"/>
          <w:szCs w:val="28"/>
        </w:rPr>
      </w:pPr>
    </w:p>
    <w:p w:rsidR="00D14B1A" w:rsidRPr="003413F4" w:rsidRDefault="00D14B1A" w:rsidP="00D14B1A">
      <w:pPr>
        <w:jc w:val="center"/>
        <w:rPr>
          <w:rFonts w:ascii="Garamond" w:hAnsi="Garamond"/>
          <w:b/>
          <w:sz w:val="24"/>
          <w:szCs w:val="24"/>
        </w:rPr>
      </w:pPr>
      <w:r w:rsidRPr="003413F4">
        <w:rPr>
          <w:rFonts w:ascii="Garamond" w:hAnsi="Garamond"/>
          <w:b/>
          <w:sz w:val="24"/>
          <w:szCs w:val="24"/>
        </w:rPr>
        <w:t>EL ILUSTRE CONCEJO CANTONAL DE CUENCA,</w:t>
      </w:r>
    </w:p>
    <w:p w:rsidR="00D14B1A" w:rsidRPr="003413F4" w:rsidRDefault="00D14B1A" w:rsidP="00D14B1A">
      <w:pPr>
        <w:jc w:val="center"/>
        <w:rPr>
          <w:rFonts w:ascii="Garamond" w:hAnsi="Garamond"/>
          <w:b/>
          <w:sz w:val="24"/>
          <w:szCs w:val="24"/>
        </w:rPr>
      </w:pPr>
      <w:r w:rsidRPr="003413F4">
        <w:rPr>
          <w:rFonts w:ascii="Garamond" w:hAnsi="Garamond"/>
          <w:b/>
          <w:sz w:val="24"/>
          <w:szCs w:val="24"/>
        </w:rPr>
        <w:t>CONSIDERANDO</w:t>
      </w:r>
    </w:p>
    <w:p w:rsidR="00D14B1A" w:rsidRPr="003413F4" w:rsidRDefault="00D14B1A" w:rsidP="00D14B1A">
      <w:pPr>
        <w:jc w:val="both"/>
        <w:rPr>
          <w:rFonts w:ascii="Garamond" w:hAnsi="Garamond"/>
          <w:sz w:val="24"/>
          <w:szCs w:val="24"/>
        </w:rPr>
      </w:pPr>
      <w:r w:rsidRPr="003413F4">
        <w:rPr>
          <w:rFonts w:ascii="Garamond" w:hAnsi="Garamond"/>
          <w:sz w:val="24"/>
          <w:szCs w:val="24"/>
        </w:rPr>
        <w:t>Que</w:t>
      </w:r>
      <w:r>
        <w:rPr>
          <w:rFonts w:ascii="Garamond" w:hAnsi="Garamond"/>
          <w:sz w:val="24"/>
          <w:szCs w:val="24"/>
        </w:rPr>
        <w:t>,</w:t>
      </w:r>
      <w:r w:rsidRPr="003413F4">
        <w:rPr>
          <w:rFonts w:ascii="Garamond" w:hAnsi="Garamond"/>
          <w:sz w:val="24"/>
          <w:szCs w:val="24"/>
        </w:rPr>
        <w:t xml:space="preserve"> la Constitución de la República en su Art. 95 establece que la participación de la ciudadanía en la toma de decisiones de los asuntos de interés público es un derecho que se ejerce a través de los mecanismos de la democracia repres</w:t>
      </w:r>
      <w:r>
        <w:rPr>
          <w:rFonts w:ascii="Garamond" w:hAnsi="Garamond"/>
          <w:sz w:val="24"/>
          <w:szCs w:val="24"/>
        </w:rPr>
        <w:t>entativa, directa y comunitaria;</w:t>
      </w:r>
      <w:r w:rsidRPr="003413F4">
        <w:rPr>
          <w:rFonts w:ascii="Garamond" w:hAnsi="Garamond"/>
          <w:sz w:val="24"/>
          <w:szCs w:val="24"/>
        </w:rPr>
        <w:t xml:space="preserve"> </w:t>
      </w:r>
    </w:p>
    <w:p w:rsidR="00D14B1A" w:rsidRPr="003413F4" w:rsidRDefault="00D14B1A" w:rsidP="00D14B1A">
      <w:pPr>
        <w:jc w:val="both"/>
        <w:rPr>
          <w:rFonts w:ascii="Garamond" w:hAnsi="Garamond"/>
          <w:sz w:val="24"/>
          <w:szCs w:val="24"/>
        </w:rPr>
      </w:pPr>
      <w:r w:rsidRPr="003413F4">
        <w:rPr>
          <w:rFonts w:ascii="Garamond" w:hAnsi="Garamond"/>
          <w:sz w:val="24"/>
          <w:szCs w:val="24"/>
        </w:rPr>
        <w:t>Que</w:t>
      </w:r>
      <w:r>
        <w:rPr>
          <w:rFonts w:ascii="Garamond" w:hAnsi="Garamond"/>
          <w:sz w:val="24"/>
          <w:szCs w:val="24"/>
        </w:rPr>
        <w:t>,</w:t>
      </w:r>
      <w:r w:rsidRPr="003413F4">
        <w:rPr>
          <w:rFonts w:ascii="Garamond" w:hAnsi="Garamond"/>
          <w:sz w:val="24"/>
          <w:szCs w:val="24"/>
        </w:rPr>
        <w:t xml:space="preserve"> el Art. 61 de la Constitución, en su numeral 7  establece como uno de los derechos de participación de los que gozamos todos los ecuatorianas y ecuatorianas: “desempeñar empleos y funciones públicas, con base en méritos y capacidades, y en un sistema de selección y designación transparente, incluyente, equitativo, pluralista y democrático, que garantice su participación, con criterios de equidad y paridad de género, igualdad de oportunidades para las personas con discapacidad y participación intergeneracional”</w:t>
      </w:r>
      <w:r>
        <w:rPr>
          <w:rFonts w:ascii="Garamond" w:hAnsi="Garamond"/>
          <w:sz w:val="24"/>
          <w:szCs w:val="24"/>
        </w:rPr>
        <w:t>;</w:t>
      </w:r>
    </w:p>
    <w:p w:rsidR="00D14B1A" w:rsidRPr="003413F4" w:rsidRDefault="00D14B1A" w:rsidP="00D14B1A">
      <w:pPr>
        <w:jc w:val="both"/>
        <w:rPr>
          <w:rFonts w:ascii="Garamond" w:hAnsi="Garamond"/>
          <w:sz w:val="24"/>
          <w:szCs w:val="24"/>
        </w:rPr>
      </w:pPr>
      <w:r w:rsidRPr="003413F4">
        <w:rPr>
          <w:rFonts w:ascii="Garamond" w:hAnsi="Garamond"/>
          <w:sz w:val="24"/>
          <w:szCs w:val="24"/>
        </w:rPr>
        <w:t>Que</w:t>
      </w:r>
      <w:r>
        <w:rPr>
          <w:rFonts w:ascii="Garamond" w:hAnsi="Garamond"/>
          <w:sz w:val="24"/>
          <w:szCs w:val="24"/>
        </w:rPr>
        <w:t>,</w:t>
      </w:r>
      <w:r w:rsidRPr="003413F4">
        <w:rPr>
          <w:rFonts w:ascii="Garamond" w:hAnsi="Garamond"/>
          <w:sz w:val="24"/>
          <w:szCs w:val="24"/>
        </w:rPr>
        <w:t xml:space="preserve"> la Ley de Empresas Públicas, en el último inciso del Art. 7, establece la posibilidad de que representantes ciudadanos integren los directorios de las Empresas Públicas</w:t>
      </w:r>
      <w:r>
        <w:rPr>
          <w:rFonts w:ascii="Garamond" w:hAnsi="Garamond"/>
          <w:sz w:val="24"/>
          <w:szCs w:val="24"/>
        </w:rPr>
        <w:t>;</w:t>
      </w:r>
    </w:p>
    <w:p w:rsidR="00D14B1A" w:rsidRPr="003413F4" w:rsidRDefault="00D14B1A" w:rsidP="00D14B1A">
      <w:pPr>
        <w:jc w:val="both"/>
        <w:rPr>
          <w:rFonts w:ascii="Garamond" w:hAnsi="Garamond"/>
          <w:sz w:val="24"/>
          <w:szCs w:val="24"/>
        </w:rPr>
      </w:pPr>
      <w:r w:rsidRPr="003413F4">
        <w:rPr>
          <w:rFonts w:ascii="Garamond" w:hAnsi="Garamond"/>
          <w:sz w:val="24"/>
          <w:szCs w:val="24"/>
        </w:rPr>
        <w:t>Que</w:t>
      </w:r>
      <w:r>
        <w:rPr>
          <w:rFonts w:ascii="Garamond" w:hAnsi="Garamond"/>
          <w:sz w:val="24"/>
          <w:szCs w:val="24"/>
        </w:rPr>
        <w:t>,</w:t>
      </w:r>
      <w:r w:rsidRPr="003413F4">
        <w:rPr>
          <w:rFonts w:ascii="Garamond" w:hAnsi="Garamond"/>
          <w:sz w:val="24"/>
          <w:szCs w:val="24"/>
        </w:rPr>
        <w:t xml:space="preserve"> es necesario normar el sistema de selección y designación de la ciudadanía para su participación en las Comisiones Permanente</w:t>
      </w:r>
      <w:r>
        <w:rPr>
          <w:rFonts w:ascii="Garamond" w:hAnsi="Garamond"/>
          <w:sz w:val="24"/>
          <w:szCs w:val="24"/>
        </w:rPr>
        <w:t>s</w:t>
      </w:r>
      <w:r w:rsidRPr="003413F4">
        <w:rPr>
          <w:rFonts w:ascii="Garamond" w:hAnsi="Garamond"/>
          <w:sz w:val="24"/>
          <w:szCs w:val="24"/>
        </w:rPr>
        <w:t xml:space="preserve"> o Especiales, los Directorios de las Empresas Públicas o entidades </w:t>
      </w:r>
      <w:r>
        <w:rPr>
          <w:rFonts w:ascii="Garamond" w:hAnsi="Garamond"/>
          <w:sz w:val="24"/>
          <w:szCs w:val="24"/>
        </w:rPr>
        <w:t xml:space="preserve">en las que deba designárseles; y, </w:t>
      </w:r>
    </w:p>
    <w:p w:rsidR="00D14B1A" w:rsidRDefault="00D14B1A" w:rsidP="00D14B1A">
      <w:pPr>
        <w:jc w:val="both"/>
        <w:rPr>
          <w:rFonts w:ascii="Garamond" w:hAnsi="Garamond"/>
          <w:sz w:val="24"/>
          <w:szCs w:val="24"/>
        </w:rPr>
      </w:pPr>
      <w:r w:rsidRPr="003413F4">
        <w:rPr>
          <w:rFonts w:ascii="Garamond" w:hAnsi="Garamond"/>
          <w:sz w:val="24"/>
          <w:szCs w:val="24"/>
        </w:rPr>
        <w:t xml:space="preserve">En ejercicio de sus atribuciones, </w:t>
      </w:r>
    </w:p>
    <w:p w:rsidR="00D14B1A" w:rsidRPr="003802A3" w:rsidRDefault="00D14B1A" w:rsidP="00D14B1A">
      <w:pPr>
        <w:jc w:val="center"/>
        <w:rPr>
          <w:rFonts w:ascii="Garamond" w:hAnsi="Garamond"/>
          <w:b/>
          <w:sz w:val="24"/>
          <w:szCs w:val="24"/>
        </w:rPr>
      </w:pPr>
      <w:r w:rsidRPr="003802A3">
        <w:rPr>
          <w:rFonts w:ascii="Garamond" w:hAnsi="Garamond"/>
          <w:b/>
          <w:sz w:val="24"/>
          <w:szCs w:val="24"/>
        </w:rPr>
        <w:t>EXPIDE:</w:t>
      </w:r>
    </w:p>
    <w:p w:rsidR="00D14B1A" w:rsidRPr="003413F4" w:rsidRDefault="00D14B1A" w:rsidP="00D14B1A">
      <w:pPr>
        <w:jc w:val="both"/>
        <w:rPr>
          <w:rFonts w:ascii="Garamond" w:hAnsi="Garamond"/>
          <w:b/>
          <w:sz w:val="24"/>
          <w:szCs w:val="24"/>
        </w:rPr>
      </w:pPr>
      <w:r>
        <w:rPr>
          <w:rFonts w:ascii="Garamond" w:hAnsi="Garamond"/>
          <w:sz w:val="24"/>
          <w:szCs w:val="24"/>
        </w:rPr>
        <w:t>L</w:t>
      </w:r>
      <w:r w:rsidRPr="003413F4">
        <w:rPr>
          <w:rFonts w:ascii="Garamond" w:hAnsi="Garamond"/>
          <w:sz w:val="24"/>
          <w:szCs w:val="24"/>
        </w:rPr>
        <w:t>a siguiente:</w:t>
      </w:r>
      <w:r>
        <w:rPr>
          <w:rFonts w:ascii="Garamond" w:hAnsi="Garamond"/>
          <w:sz w:val="24"/>
          <w:szCs w:val="24"/>
        </w:rPr>
        <w:t xml:space="preserve"> </w:t>
      </w:r>
      <w:r w:rsidRPr="003413F4">
        <w:rPr>
          <w:rFonts w:ascii="Garamond" w:hAnsi="Garamond"/>
          <w:b/>
          <w:sz w:val="24"/>
          <w:szCs w:val="24"/>
        </w:rPr>
        <w:t xml:space="preserve">ORDENANZA PARA EL PROCESO DE SELECCIÓN DE REPRESENTANTES DE </w:t>
      </w:r>
      <w:smartTag w:uri="urn:schemas-microsoft-com:office:smarttags" w:element="PersonName">
        <w:smartTagPr>
          <w:attr w:name="ProductID" w:val="LA CIUDADANￍA A"/>
        </w:smartTagPr>
        <w:r w:rsidRPr="003413F4">
          <w:rPr>
            <w:rFonts w:ascii="Garamond" w:hAnsi="Garamond"/>
            <w:b/>
            <w:sz w:val="24"/>
            <w:szCs w:val="24"/>
          </w:rPr>
          <w:t>LA CIUDADANÍA A</w:t>
        </w:r>
      </w:smartTag>
      <w:r w:rsidRPr="003413F4">
        <w:rPr>
          <w:rFonts w:ascii="Garamond" w:hAnsi="Garamond"/>
          <w:b/>
          <w:sz w:val="24"/>
          <w:szCs w:val="24"/>
        </w:rPr>
        <w:t xml:space="preserve"> LOS DIRECTORIOS DE EMPRESAS PÚBLICAS, COMISIONES Y OTRAS INSTANCIAS MUNICIPALES</w:t>
      </w:r>
    </w:p>
    <w:p w:rsidR="00D14B1A" w:rsidRPr="00DC4C76" w:rsidRDefault="00D14B1A" w:rsidP="00D14B1A">
      <w:pPr>
        <w:jc w:val="center"/>
        <w:rPr>
          <w:rFonts w:ascii="Garamond" w:hAnsi="Garamond"/>
          <w:b/>
          <w:sz w:val="24"/>
          <w:szCs w:val="24"/>
          <w:u w:val="single"/>
        </w:rPr>
      </w:pPr>
      <w:r>
        <w:rPr>
          <w:rFonts w:ascii="Garamond" w:hAnsi="Garamond"/>
          <w:b/>
          <w:sz w:val="24"/>
          <w:szCs w:val="24"/>
          <w:u w:val="single"/>
        </w:rPr>
        <w:t>CAPITULO I</w:t>
      </w:r>
    </w:p>
    <w:p w:rsidR="00D14B1A" w:rsidRPr="003413F4" w:rsidRDefault="00D14B1A" w:rsidP="00D14B1A">
      <w:pPr>
        <w:jc w:val="center"/>
        <w:rPr>
          <w:rFonts w:ascii="Garamond" w:hAnsi="Garamond"/>
          <w:b/>
          <w:sz w:val="24"/>
          <w:szCs w:val="24"/>
        </w:rPr>
      </w:pPr>
      <w:r w:rsidRPr="003413F4">
        <w:rPr>
          <w:rFonts w:ascii="Garamond" w:hAnsi="Garamond"/>
          <w:b/>
          <w:sz w:val="24"/>
          <w:szCs w:val="24"/>
        </w:rPr>
        <w:t xml:space="preserve">DE LAS GENERALIDADES </w:t>
      </w:r>
    </w:p>
    <w:p w:rsidR="00D14B1A" w:rsidRPr="003413F4" w:rsidRDefault="00D14B1A" w:rsidP="00D14B1A">
      <w:pPr>
        <w:jc w:val="both"/>
        <w:rPr>
          <w:rFonts w:ascii="Garamond" w:hAnsi="Garamond"/>
          <w:sz w:val="24"/>
          <w:szCs w:val="24"/>
        </w:rPr>
      </w:pPr>
      <w:r w:rsidRPr="003413F4">
        <w:rPr>
          <w:rFonts w:ascii="Garamond" w:hAnsi="Garamond"/>
          <w:b/>
          <w:sz w:val="24"/>
          <w:szCs w:val="24"/>
        </w:rPr>
        <w:t>Art. 1</w:t>
      </w:r>
      <w:r>
        <w:rPr>
          <w:rFonts w:ascii="Garamond" w:hAnsi="Garamond"/>
          <w:b/>
          <w:sz w:val="24"/>
          <w:szCs w:val="24"/>
        </w:rPr>
        <w:t xml:space="preserve">.- </w:t>
      </w:r>
      <w:r w:rsidRPr="003413F4">
        <w:rPr>
          <w:rFonts w:ascii="Garamond" w:hAnsi="Garamond"/>
          <w:b/>
          <w:sz w:val="24"/>
          <w:szCs w:val="24"/>
        </w:rPr>
        <w:t xml:space="preserve"> Ámbito de aplicación: </w:t>
      </w:r>
      <w:r w:rsidRPr="003413F4">
        <w:rPr>
          <w:rFonts w:ascii="Garamond" w:hAnsi="Garamond" w:cs="Calibri"/>
          <w:sz w:val="24"/>
          <w:szCs w:val="24"/>
        </w:rPr>
        <w:t xml:space="preserve">La presente Ordenanza </w:t>
      </w:r>
      <w:r>
        <w:rPr>
          <w:rFonts w:ascii="Garamond" w:hAnsi="Garamond" w:cs="Calibri"/>
          <w:sz w:val="24"/>
          <w:szCs w:val="24"/>
        </w:rPr>
        <w:t>establece los procedimientos generales para la designación de los representantes ciudadanos que deben formar parte de las comisiones y directorios de las empresas públicas municipales y en las entidades en las que se deba designar.</w:t>
      </w:r>
    </w:p>
    <w:p w:rsidR="00D14B1A" w:rsidRPr="003413F4" w:rsidRDefault="00D14B1A" w:rsidP="00D14B1A">
      <w:pPr>
        <w:jc w:val="both"/>
        <w:rPr>
          <w:rFonts w:ascii="Garamond" w:hAnsi="Garamond"/>
          <w:sz w:val="24"/>
          <w:szCs w:val="24"/>
        </w:rPr>
      </w:pPr>
      <w:r w:rsidRPr="003413F4">
        <w:rPr>
          <w:rFonts w:ascii="Garamond" w:hAnsi="Garamond"/>
          <w:b/>
          <w:sz w:val="24"/>
          <w:szCs w:val="24"/>
        </w:rPr>
        <w:lastRenderedPageBreak/>
        <w:t>Art. 2.</w:t>
      </w:r>
      <w:r>
        <w:rPr>
          <w:rFonts w:ascii="Garamond" w:hAnsi="Garamond"/>
          <w:b/>
          <w:sz w:val="24"/>
          <w:szCs w:val="24"/>
        </w:rPr>
        <w:t xml:space="preserve">- </w:t>
      </w:r>
      <w:r w:rsidRPr="003413F4">
        <w:rPr>
          <w:rFonts w:ascii="Garamond" w:hAnsi="Garamond"/>
          <w:b/>
          <w:sz w:val="24"/>
          <w:szCs w:val="24"/>
        </w:rPr>
        <w:t>Bases de la selección</w:t>
      </w:r>
      <w:r w:rsidRPr="003413F4">
        <w:rPr>
          <w:rFonts w:ascii="Garamond" w:hAnsi="Garamond"/>
          <w:sz w:val="24"/>
          <w:szCs w:val="24"/>
        </w:rPr>
        <w:t>: los aspirantes deberán cumplir con los siguientes requisitos GENERALES</w:t>
      </w:r>
      <w:r>
        <w:rPr>
          <w:rFonts w:ascii="Garamond" w:hAnsi="Garamond"/>
          <w:sz w:val="24"/>
          <w:szCs w:val="24"/>
        </w:rPr>
        <w:t>:</w:t>
      </w:r>
      <w:r w:rsidRPr="003413F4">
        <w:rPr>
          <w:rFonts w:ascii="Garamond" w:hAnsi="Garamond"/>
          <w:sz w:val="24"/>
          <w:szCs w:val="24"/>
        </w:rPr>
        <w:t xml:space="preserve"> </w:t>
      </w:r>
    </w:p>
    <w:p w:rsidR="00D14B1A" w:rsidRPr="003413F4" w:rsidRDefault="00D14B1A" w:rsidP="00D14B1A">
      <w:pPr>
        <w:numPr>
          <w:ilvl w:val="0"/>
          <w:numId w:val="4"/>
        </w:numPr>
        <w:jc w:val="both"/>
        <w:rPr>
          <w:rFonts w:ascii="Garamond" w:hAnsi="Garamond"/>
          <w:sz w:val="24"/>
          <w:szCs w:val="24"/>
        </w:rPr>
      </w:pPr>
      <w:r w:rsidRPr="003413F4">
        <w:rPr>
          <w:rFonts w:ascii="Garamond" w:hAnsi="Garamond"/>
          <w:sz w:val="24"/>
          <w:szCs w:val="24"/>
        </w:rPr>
        <w:t>Ser una persona domiciliada en el cantón;</w:t>
      </w:r>
    </w:p>
    <w:p w:rsidR="00D14B1A" w:rsidRPr="003413F4" w:rsidRDefault="00D14B1A" w:rsidP="00D14B1A">
      <w:pPr>
        <w:numPr>
          <w:ilvl w:val="0"/>
          <w:numId w:val="4"/>
        </w:numPr>
        <w:jc w:val="both"/>
        <w:rPr>
          <w:rFonts w:ascii="Garamond" w:hAnsi="Garamond"/>
          <w:sz w:val="24"/>
          <w:szCs w:val="24"/>
        </w:rPr>
      </w:pPr>
      <w:r w:rsidRPr="003413F4">
        <w:rPr>
          <w:rFonts w:ascii="Garamond" w:hAnsi="Garamond"/>
          <w:sz w:val="24"/>
          <w:szCs w:val="24"/>
        </w:rPr>
        <w:t>Estar en ejercicio de los derechos de ciudadanía;</w:t>
      </w:r>
    </w:p>
    <w:p w:rsidR="00D14B1A" w:rsidRPr="003413F4" w:rsidRDefault="00D14B1A" w:rsidP="00D14B1A">
      <w:pPr>
        <w:numPr>
          <w:ilvl w:val="0"/>
          <w:numId w:val="4"/>
        </w:numPr>
        <w:jc w:val="both"/>
        <w:rPr>
          <w:rFonts w:ascii="Garamond" w:hAnsi="Garamond"/>
          <w:sz w:val="24"/>
          <w:szCs w:val="24"/>
        </w:rPr>
      </w:pPr>
      <w:r w:rsidRPr="003413F4">
        <w:rPr>
          <w:rFonts w:ascii="Garamond" w:hAnsi="Garamond"/>
          <w:sz w:val="24"/>
          <w:szCs w:val="24"/>
        </w:rPr>
        <w:t>Acreditar conocimientos o experiencia sobre la materia y fines de la empresa pública, comisión o entidad para la que aplica;</w:t>
      </w:r>
    </w:p>
    <w:p w:rsidR="00D14B1A" w:rsidRPr="003413F4" w:rsidRDefault="00D14B1A" w:rsidP="00D14B1A">
      <w:pPr>
        <w:numPr>
          <w:ilvl w:val="0"/>
          <w:numId w:val="4"/>
        </w:numPr>
        <w:jc w:val="both"/>
        <w:rPr>
          <w:rFonts w:ascii="Garamond" w:hAnsi="Garamond"/>
          <w:sz w:val="24"/>
          <w:szCs w:val="24"/>
        </w:rPr>
      </w:pPr>
      <w:r w:rsidRPr="003413F4">
        <w:rPr>
          <w:rFonts w:ascii="Garamond" w:hAnsi="Garamond"/>
          <w:sz w:val="24"/>
          <w:szCs w:val="24"/>
        </w:rPr>
        <w:t>Demostrar participación en espacios gremiales, comunitarios, barriales, parroquiales o de servicio voluntario de interés colectivo;</w:t>
      </w:r>
    </w:p>
    <w:p w:rsidR="00D14B1A" w:rsidRDefault="00D14B1A" w:rsidP="00D14B1A">
      <w:pPr>
        <w:numPr>
          <w:ilvl w:val="0"/>
          <w:numId w:val="4"/>
        </w:numPr>
        <w:jc w:val="both"/>
        <w:rPr>
          <w:rFonts w:ascii="Garamond" w:hAnsi="Garamond"/>
          <w:sz w:val="24"/>
          <w:szCs w:val="24"/>
        </w:rPr>
      </w:pPr>
      <w:r w:rsidRPr="003413F4">
        <w:rPr>
          <w:rFonts w:ascii="Garamond" w:hAnsi="Garamond"/>
          <w:sz w:val="24"/>
          <w:szCs w:val="24"/>
        </w:rPr>
        <w:t>Cumplir con los requisitos especificados en el estatuto de la empresa pública, comisión o entidad municipal para la que está aplicando.</w:t>
      </w:r>
    </w:p>
    <w:p w:rsidR="00D14B1A" w:rsidRPr="003413F4" w:rsidRDefault="00D14B1A" w:rsidP="00D14B1A">
      <w:pPr>
        <w:ind w:left="360"/>
        <w:jc w:val="both"/>
        <w:rPr>
          <w:rFonts w:ascii="Garamond" w:hAnsi="Garamond"/>
          <w:sz w:val="24"/>
          <w:szCs w:val="24"/>
        </w:rPr>
      </w:pPr>
      <w:r>
        <w:rPr>
          <w:rFonts w:ascii="Garamond" w:hAnsi="Garamond"/>
          <w:sz w:val="24"/>
          <w:szCs w:val="24"/>
        </w:rPr>
        <w:t xml:space="preserve">Los de </w:t>
      </w:r>
      <w:proofErr w:type="gramStart"/>
      <w:r>
        <w:rPr>
          <w:rFonts w:ascii="Garamond" w:hAnsi="Garamond"/>
          <w:sz w:val="24"/>
          <w:szCs w:val="24"/>
        </w:rPr>
        <w:t>carácter particular propios</w:t>
      </w:r>
      <w:proofErr w:type="gramEnd"/>
      <w:r>
        <w:rPr>
          <w:rFonts w:ascii="Garamond" w:hAnsi="Garamond"/>
          <w:sz w:val="24"/>
          <w:szCs w:val="24"/>
        </w:rPr>
        <w:t xml:space="preserve"> de cada empresa o entidad.</w:t>
      </w:r>
    </w:p>
    <w:p w:rsidR="00D14B1A" w:rsidRPr="003413F4" w:rsidRDefault="00D14B1A" w:rsidP="00D14B1A">
      <w:pPr>
        <w:jc w:val="both"/>
        <w:rPr>
          <w:rFonts w:ascii="Garamond" w:hAnsi="Garamond"/>
          <w:sz w:val="24"/>
          <w:szCs w:val="24"/>
        </w:rPr>
      </w:pPr>
      <w:r w:rsidRPr="003413F4">
        <w:rPr>
          <w:rFonts w:ascii="Garamond" w:hAnsi="Garamond"/>
          <w:b/>
          <w:sz w:val="24"/>
          <w:szCs w:val="24"/>
        </w:rPr>
        <w:t>Art. 3.</w:t>
      </w:r>
      <w:r>
        <w:rPr>
          <w:rFonts w:ascii="Garamond" w:hAnsi="Garamond"/>
          <w:b/>
          <w:sz w:val="24"/>
          <w:szCs w:val="24"/>
        </w:rPr>
        <w:t>-</w:t>
      </w:r>
      <w:r w:rsidRPr="003413F4">
        <w:rPr>
          <w:rFonts w:ascii="Garamond" w:hAnsi="Garamond"/>
          <w:b/>
          <w:sz w:val="24"/>
          <w:szCs w:val="24"/>
        </w:rPr>
        <w:t xml:space="preserve"> Documentos complementarios</w:t>
      </w:r>
      <w:r w:rsidRPr="003413F4">
        <w:rPr>
          <w:rFonts w:ascii="Garamond" w:hAnsi="Garamond"/>
          <w:sz w:val="24"/>
          <w:szCs w:val="24"/>
        </w:rPr>
        <w:t>: Las y los concursantes podrán presentar documentos con valor académico, de conocimientos y experiencia de acuerdo a la tabla de puntuac</w:t>
      </w:r>
      <w:r>
        <w:rPr>
          <w:rFonts w:ascii="Garamond" w:hAnsi="Garamond"/>
          <w:sz w:val="24"/>
          <w:szCs w:val="24"/>
        </w:rPr>
        <w:t>ión de méritos detallada en el A</w:t>
      </w:r>
      <w:r w:rsidRPr="003413F4">
        <w:rPr>
          <w:rFonts w:ascii="Garamond" w:hAnsi="Garamond"/>
          <w:sz w:val="24"/>
          <w:szCs w:val="24"/>
        </w:rPr>
        <w:t>rt.</w:t>
      </w:r>
      <w:r>
        <w:rPr>
          <w:rFonts w:ascii="Garamond" w:hAnsi="Garamond"/>
          <w:sz w:val="24"/>
          <w:szCs w:val="24"/>
        </w:rPr>
        <w:t xml:space="preserve"> 12.</w:t>
      </w:r>
      <w:r w:rsidRPr="003413F4">
        <w:rPr>
          <w:rFonts w:ascii="Garamond" w:hAnsi="Garamond"/>
          <w:sz w:val="24"/>
          <w:szCs w:val="24"/>
        </w:rPr>
        <w:t xml:space="preserve"> </w:t>
      </w:r>
    </w:p>
    <w:p w:rsidR="00D14B1A" w:rsidRPr="003413F4" w:rsidRDefault="00D14B1A" w:rsidP="00D14B1A">
      <w:pPr>
        <w:jc w:val="both"/>
        <w:rPr>
          <w:rFonts w:ascii="Garamond" w:hAnsi="Garamond"/>
          <w:sz w:val="24"/>
          <w:szCs w:val="24"/>
        </w:rPr>
      </w:pPr>
      <w:r w:rsidRPr="003413F4">
        <w:rPr>
          <w:rFonts w:ascii="Garamond" w:hAnsi="Garamond"/>
          <w:b/>
          <w:sz w:val="24"/>
          <w:szCs w:val="24"/>
        </w:rPr>
        <w:t>Art 4.</w:t>
      </w:r>
      <w:r>
        <w:rPr>
          <w:rFonts w:ascii="Garamond" w:hAnsi="Garamond"/>
          <w:b/>
          <w:sz w:val="24"/>
          <w:szCs w:val="24"/>
        </w:rPr>
        <w:t>-</w:t>
      </w:r>
      <w:r w:rsidRPr="003413F4">
        <w:rPr>
          <w:rFonts w:ascii="Garamond" w:hAnsi="Garamond"/>
          <w:b/>
          <w:sz w:val="24"/>
          <w:szCs w:val="24"/>
        </w:rPr>
        <w:t xml:space="preserve"> Inhabilidades: </w:t>
      </w:r>
      <w:r w:rsidRPr="003413F4">
        <w:rPr>
          <w:rFonts w:ascii="Garamond" w:hAnsi="Garamond"/>
          <w:sz w:val="24"/>
          <w:szCs w:val="24"/>
        </w:rPr>
        <w:t>No serán calificados:</w:t>
      </w:r>
    </w:p>
    <w:p w:rsidR="00D14B1A" w:rsidRDefault="00D14B1A" w:rsidP="00D14B1A">
      <w:pPr>
        <w:pStyle w:val="Prrafodelista"/>
        <w:numPr>
          <w:ilvl w:val="0"/>
          <w:numId w:val="1"/>
        </w:numPr>
        <w:jc w:val="both"/>
        <w:rPr>
          <w:rFonts w:ascii="Garamond" w:hAnsi="Garamond"/>
          <w:sz w:val="24"/>
          <w:szCs w:val="24"/>
        </w:rPr>
      </w:pPr>
      <w:r w:rsidRPr="003413F4">
        <w:rPr>
          <w:rFonts w:ascii="Garamond" w:hAnsi="Garamond"/>
          <w:sz w:val="24"/>
          <w:szCs w:val="24"/>
        </w:rPr>
        <w:t xml:space="preserve">Quienes hayan sido sentenciados </w:t>
      </w:r>
      <w:r>
        <w:rPr>
          <w:rFonts w:ascii="Garamond" w:hAnsi="Garamond"/>
          <w:sz w:val="24"/>
          <w:szCs w:val="24"/>
        </w:rPr>
        <w:t>por el cometimiento de delitos sancionados con la pena, por los delitos de cohecho, enriquecimiento ilícito, peculado y concusión.</w:t>
      </w:r>
    </w:p>
    <w:p w:rsidR="00D14B1A" w:rsidRPr="003413F4" w:rsidRDefault="00D14B1A" w:rsidP="00D14B1A">
      <w:pPr>
        <w:pStyle w:val="Prrafodelista"/>
        <w:jc w:val="both"/>
        <w:rPr>
          <w:rFonts w:ascii="Garamond" w:hAnsi="Garamond"/>
          <w:sz w:val="24"/>
          <w:szCs w:val="24"/>
        </w:rPr>
      </w:pPr>
      <w:r w:rsidRPr="003413F4">
        <w:rPr>
          <w:rFonts w:ascii="Garamond" w:hAnsi="Garamond"/>
          <w:sz w:val="24"/>
          <w:szCs w:val="24"/>
        </w:rPr>
        <w:t xml:space="preserve"> </w:t>
      </w:r>
    </w:p>
    <w:p w:rsidR="00D14B1A" w:rsidRDefault="00D14B1A" w:rsidP="00D14B1A">
      <w:pPr>
        <w:pStyle w:val="Prrafodelista"/>
        <w:numPr>
          <w:ilvl w:val="0"/>
          <w:numId w:val="1"/>
        </w:numPr>
        <w:jc w:val="both"/>
        <w:rPr>
          <w:rFonts w:ascii="Garamond" w:hAnsi="Garamond"/>
          <w:sz w:val="24"/>
          <w:szCs w:val="24"/>
        </w:rPr>
      </w:pPr>
      <w:r w:rsidRPr="003413F4">
        <w:rPr>
          <w:rFonts w:ascii="Garamond" w:hAnsi="Garamond"/>
          <w:sz w:val="24"/>
          <w:szCs w:val="24"/>
        </w:rPr>
        <w:t>Quienes tengan contratos pendientes con el Municipio o la Empre</w:t>
      </w:r>
      <w:r>
        <w:rPr>
          <w:rFonts w:ascii="Garamond" w:hAnsi="Garamond"/>
          <w:sz w:val="24"/>
          <w:szCs w:val="24"/>
        </w:rPr>
        <w:t>sa Municipal para la que aplica.</w:t>
      </w:r>
      <w:r w:rsidRPr="003413F4">
        <w:rPr>
          <w:rFonts w:ascii="Garamond" w:hAnsi="Garamond"/>
          <w:sz w:val="24"/>
          <w:szCs w:val="24"/>
        </w:rPr>
        <w:t xml:space="preserve"> </w:t>
      </w:r>
    </w:p>
    <w:p w:rsidR="00D14B1A" w:rsidRPr="003858F5" w:rsidRDefault="00D14B1A" w:rsidP="00D14B1A">
      <w:pPr>
        <w:pStyle w:val="Prrafodelista"/>
        <w:rPr>
          <w:rFonts w:ascii="Garamond" w:hAnsi="Garamond"/>
          <w:sz w:val="24"/>
          <w:szCs w:val="24"/>
        </w:rPr>
      </w:pPr>
    </w:p>
    <w:p w:rsidR="00D14B1A" w:rsidRDefault="00D14B1A" w:rsidP="00D14B1A">
      <w:pPr>
        <w:pStyle w:val="Prrafodelista"/>
        <w:numPr>
          <w:ilvl w:val="0"/>
          <w:numId w:val="1"/>
        </w:numPr>
        <w:jc w:val="both"/>
        <w:rPr>
          <w:rFonts w:ascii="Garamond" w:hAnsi="Garamond"/>
          <w:sz w:val="24"/>
          <w:szCs w:val="24"/>
        </w:rPr>
      </w:pPr>
      <w:r w:rsidRPr="003413F4">
        <w:rPr>
          <w:rFonts w:ascii="Garamond" w:hAnsi="Garamond"/>
          <w:sz w:val="24"/>
          <w:szCs w:val="24"/>
        </w:rPr>
        <w:t>Quienes estén en mora en el pago de obl</w:t>
      </w:r>
      <w:r>
        <w:rPr>
          <w:rFonts w:ascii="Garamond" w:hAnsi="Garamond"/>
          <w:sz w:val="24"/>
          <w:szCs w:val="24"/>
        </w:rPr>
        <w:t>igaciones municipales.</w:t>
      </w:r>
    </w:p>
    <w:p w:rsidR="00D14B1A" w:rsidRPr="003858F5" w:rsidRDefault="00D14B1A" w:rsidP="00D14B1A">
      <w:pPr>
        <w:pStyle w:val="Prrafodelista"/>
        <w:rPr>
          <w:rFonts w:ascii="Garamond" w:hAnsi="Garamond"/>
          <w:sz w:val="24"/>
          <w:szCs w:val="24"/>
        </w:rPr>
      </w:pPr>
    </w:p>
    <w:p w:rsidR="00D14B1A" w:rsidRDefault="00D14B1A" w:rsidP="00D14B1A">
      <w:pPr>
        <w:pStyle w:val="Prrafodelista"/>
        <w:numPr>
          <w:ilvl w:val="0"/>
          <w:numId w:val="1"/>
        </w:numPr>
        <w:jc w:val="both"/>
        <w:rPr>
          <w:rFonts w:ascii="Garamond" w:hAnsi="Garamond"/>
          <w:sz w:val="24"/>
          <w:szCs w:val="24"/>
        </w:rPr>
      </w:pPr>
      <w:r w:rsidRPr="003413F4">
        <w:rPr>
          <w:rFonts w:ascii="Garamond" w:hAnsi="Garamond"/>
          <w:sz w:val="24"/>
          <w:szCs w:val="24"/>
        </w:rPr>
        <w:t>Quienes</w:t>
      </w:r>
      <w:r>
        <w:rPr>
          <w:rFonts w:ascii="Garamond" w:hAnsi="Garamond"/>
          <w:sz w:val="24"/>
          <w:szCs w:val="24"/>
        </w:rPr>
        <w:t xml:space="preserve"> adeuden pensiones alimenticias.</w:t>
      </w:r>
    </w:p>
    <w:p w:rsidR="00D14B1A" w:rsidRPr="003858F5" w:rsidRDefault="00D14B1A" w:rsidP="00D14B1A">
      <w:pPr>
        <w:pStyle w:val="Prrafodelista"/>
        <w:rPr>
          <w:rFonts w:ascii="Garamond" w:hAnsi="Garamond"/>
          <w:sz w:val="24"/>
          <w:szCs w:val="24"/>
        </w:rPr>
      </w:pPr>
    </w:p>
    <w:p w:rsidR="00D14B1A" w:rsidRDefault="00D14B1A" w:rsidP="00D14B1A">
      <w:pPr>
        <w:pStyle w:val="Prrafodelista"/>
        <w:numPr>
          <w:ilvl w:val="0"/>
          <w:numId w:val="1"/>
        </w:numPr>
        <w:jc w:val="both"/>
        <w:rPr>
          <w:rFonts w:ascii="Garamond" w:hAnsi="Garamond"/>
          <w:sz w:val="24"/>
          <w:szCs w:val="24"/>
        </w:rPr>
      </w:pPr>
      <w:r w:rsidRPr="003413F4">
        <w:rPr>
          <w:rFonts w:ascii="Garamond" w:hAnsi="Garamond"/>
          <w:sz w:val="24"/>
          <w:szCs w:val="24"/>
        </w:rPr>
        <w:t xml:space="preserve">Quienes sean cónyuges o parientes hasta cuarto grado de consanguinidad y segundo de afinidad de un miembro de la Comisión, Directorio de </w:t>
      </w:r>
      <w:smartTag w:uri="urn:schemas-microsoft-com:office:smarttags" w:element="PersonName">
        <w:smartTagPr>
          <w:attr w:name="ProductID" w:val="la Empresa P￺blica"/>
        </w:smartTagPr>
        <w:r w:rsidRPr="003413F4">
          <w:rPr>
            <w:rFonts w:ascii="Garamond" w:hAnsi="Garamond"/>
            <w:sz w:val="24"/>
            <w:szCs w:val="24"/>
          </w:rPr>
          <w:t>la Empresa Pública</w:t>
        </w:r>
      </w:smartTag>
      <w:r w:rsidRPr="003413F4">
        <w:rPr>
          <w:rFonts w:ascii="Garamond" w:hAnsi="Garamond"/>
          <w:sz w:val="24"/>
          <w:szCs w:val="24"/>
        </w:rPr>
        <w:t xml:space="preserve"> o Entidad Municipal para la que participa en el concurso</w:t>
      </w:r>
      <w:r>
        <w:rPr>
          <w:rFonts w:ascii="Garamond" w:hAnsi="Garamond"/>
          <w:sz w:val="24"/>
          <w:szCs w:val="24"/>
        </w:rPr>
        <w:t>.</w:t>
      </w:r>
    </w:p>
    <w:p w:rsidR="00D14B1A" w:rsidRPr="003858F5" w:rsidRDefault="00D14B1A" w:rsidP="00D14B1A">
      <w:pPr>
        <w:pStyle w:val="Prrafodelista"/>
        <w:rPr>
          <w:rFonts w:ascii="Garamond" w:hAnsi="Garamond"/>
          <w:sz w:val="24"/>
          <w:szCs w:val="24"/>
        </w:rPr>
      </w:pPr>
    </w:p>
    <w:p w:rsidR="00D14B1A" w:rsidRPr="003413F4" w:rsidRDefault="00D14B1A" w:rsidP="00D14B1A">
      <w:pPr>
        <w:pStyle w:val="Prrafodelista"/>
        <w:numPr>
          <w:ilvl w:val="0"/>
          <w:numId w:val="1"/>
        </w:numPr>
        <w:jc w:val="both"/>
        <w:rPr>
          <w:rFonts w:ascii="Garamond" w:hAnsi="Garamond"/>
          <w:sz w:val="24"/>
          <w:szCs w:val="24"/>
        </w:rPr>
      </w:pPr>
      <w:r w:rsidRPr="003413F4">
        <w:rPr>
          <w:rFonts w:ascii="Garamond" w:hAnsi="Garamond"/>
          <w:sz w:val="24"/>
          <w:szCs w:val="24"/>
        </w:rPr>
        <w:t xml:space="preserve">Quienes tengan interés particular o represente a quien los tenga, sobre las áreas de intervención de la entidad o comisión </w:t>
      </w:r>
      <w:proofErr w:type="spellStart"/>
      <w:r w:rsidRPr="003413F4">
        <w:rPr>
          <w:rFonts w:ascii="Garamond" w:hAnsi="Garamond"/>
          <w:sz w:val="24"/>
          <w:szCs w:val="24"/>
        </w:rPr>
        <w:t>ó</w:t>
      </w:r>
      <w:proofErr w:type="spellEnd"/>
      <w:r w:rsidRPr="003413F4">
        <w:rPr>
          <w:rFonts w:ascii="Garamond" w:hAnsi="Garamond"/>
          <w:sz w:val="24"/>
          <w:szCs w:val="24"/>
        </w:rPr>
        <w:t xml:space="preserve"> d</w:t>
      </w:r>
      <w:r>
        <w:rPr>
          <w:rFonts w:ascii="Garamond" w:hAnsi="Garamond"/>
          <w:sz w:val="24"/>
          <w:szCs w:val="24"/>
        </w:rPr>
        <w:t>el  objeto social de la empresa.</w:t>
      </w:r>
      <w:r w:rsidRPr="003413F4">
        <w:rPr>
          <w:rFonts w:ascii="Garamond" w:hAnsi="Garamond"/>
          <w:sz w:val="24"/>
          <w:szCs w:val="24"/>
        </w:rPr>
        <w:t xml:space="preserve"> </w:t>
      </w:r>
    </w:p>
    <w:p w:rsidR="00D14B1A" w:rsidRDefault="00D14B1A" w:rsidP="00D14B1A">
      <w:pPr>
        <w:numPr>
          <w:ilvl w:val="0"/>
          <w:numId w:val="1"/>
        </w:numPr>
        <w:jc w:val="both"/>
        <w:rPr>
          <w:rFonts w:ascii="Garamond" w:hAnsi="Garamond"/>
          <w:sz w:val="24"/>
          <w:szCs w:val="24"/>
        </w:rPr>
      </w:pPr>
      <w:r w:rsidRPr="003413F4">
        <w:rPr>
          <w:rFonts w:ascii="Garamond" w:hAnsi="Garamond"/>
          <w:sz w:val="24"/>
          <w:szCs w:val="24"/>
        </w:rPr>
        <w:t xml:space="preserve">Para garantizar la rotación y participación ciudadana, no se admitirá a concursos a aquellas personas que ya hubieren ostentando esta calidad por tres o más períodos. </w:t>
      </w:r>
    </w:p>
    <w:p w:rsidR="00D14B1A" w:rsidRPr="003413F4" w:rsidRDefault="00D14B1A" w:rsidP="00D14B1A">
      <w:pPr>
        <w:numPr>
          <w:ilvl w:val="0"/>
          <w:numId w:val="1"/>
        </w:numPr>
        <w:jc w:val="both"/>
        <w:rPr>
          <w:rFonts w:ascii="Garamond" w:hAnsi="Garamond"/>
          <w:sz w:val="24"/>
          <w:szCs w:val="24"/>
        </w:rPr>
      </w:pPr>
      <w:r>
        <w:rPr>
          <w:rFonts w:ascii="Garamond" w:hAnsi="Garamond"/>
          <w:sz w:val="24"/>
          <w:szCs w:val="24"/>
        </w:rPr>
        <w:lastRenderedPageBreak/>
        <w:t>Es incompatible con el ejercicio de la representación ciudadana, establecida en esta ordenanza el ejercicio de funciones derivadas de elección popular.</w:t>
      </w:r>
    </w:p>
    <w:p w:rsidR="00D14B1A" w:rsidRPr="003858F5" w:rsidRDefault="00D14B1A" w:rsidP="00D14B1A">
      <w:pPr>
        <w:pStyle w:val="Prrafodelista"/>
        <w:jc w:val="center"/>
        <w:rPr>
          <w:rFonts w:ascii="Garamond" w:hAnsi="Garamond"/>
          <w:b/>
          <w:sz w:val="24"/>
          <w:szCs w:val="24"/>
          <w:u w:val="single"/>
        </w:rPr>
      </w:pPr>
      <w:r w:rsidRPr="003858F5">
        <w:rPr>
          <w:rFonts w:ascii="Garamond" w:hAnsi="Garamond"/>
          <w:b/>
          <w:sz w:val="24"/>
          <w:szCs w:val="24"/>
          <w:u w:val="single"/>
        </w:rPr>
        <w:t>CAPITULO II</w:t>
      </w:r>
    </w:p>
    <w:p w:rsidR="00D14B1A" w:rsidRDefault="00D14B1A" w:rsidP="00D14B1A">
      <w:pPr>
        <w:pStyle w:val="Prrafodelista"/>
        <w:jc w:val="center"/>
        <w:rPr>
          <w:rFonts w:ascii="Garamond" w:hAnsi="Garamond"/>
          <w:b/>
          <w:sz w:val="24"/>
          <w:szCs w:val="24"/>
        </w:rPr>
      </w:pPr>
    </w:p>
    <w:p w:rsidR="00D14B1A" w:rsidRPr="003413F4" w:rsidRDefault="00D14B1A" w:rsidP="00D14B1A">
      <w:pPr>
        <w:pStyle w:val="Prrafodelista"/>
        <w:jc w:val="center"/>
        <w:rPr>
          <w:rFonts w:ascii="Garamond" w:hAnsi="Garamond"/>
          <w:b/>
          <w:sz w:val="24"/>
          <w:szCs w:val="24"/>
        </w:rPr>
      </w:pPr>
      <w:r w:rsidRPr="003413F4">
        <w:rPr>
          <w:rFonts w:ascii="Garamond" w:hAnsi="Garamond"/>
          <w:b/>
          <w:sz w:val="24"/>
          <w:szCs w:val="24"/>
        </w:rPr>
        <w:t xml:space="preserve">DE </w:t>
      </w:r>
      <w:smartTag w:uri="urn:schemas-microsoft-com:office:smarttags" w:element="PersonName">
        <w:smartTagPr>
          <w:attr w:name="ProductID" w:val="LA CONVOCATORIA"/>
        </w:smartTagPr>
        <w:r w:rsidRPr="003413F4">
          <w:rPr>
            <w:rFonts w:ascii="Garamond" w:hAnsi="Garamond"/>
            <w:b/>
            <w:sz w:val="24"/>
            <w:szCs w:val="24"/>
          </w:rPr>
          <w:t>LA CONVOCATORIA</w:t>
        </w:r>
      </w:smartTag>
    </w:p>
    <w:p w:rsidR="00D14B1A" w:rsidRPr="003413F4" w:rsidRDefault="00D14B1A" w:rsidP="00D14B1A">
      <w:pPr>
        <w:jc w:val="both"/>
        <w:rPr>
          <w:rFonts w:ascii="Garamond" w:hAnsi="Garamond"/>
          <w:sz w:val="24"/>
          <w:szCs w:val="24"/>
        </w:rPr>
      </w:pPr>
      <w:r w:rsidRPr="003413F4">
        <w:rPr>
          <w:rFonts w:ascii="Garamond" w:hAnsi="Garamond"/>
          <w:b/>
          <w:sz w:val="24"/>
          <w:szCs w:val="24"/>
        </w:rPr>
        <w:t>Art. 5</w:t>
      </w:r>
      <w:r>
        <w:rPr>
          <w:rFonts w:ascii="Garamond" w:hAnsi="Garamond"/>
          <w:b/>
          <w:sz w:val="24"/>
          <w:szCs w:val="24"/>
        </w:rPr>
        <w:t xml:space="preserve">.- </w:t>
      </w:r>
      <w:r w:rsidRPr="003413F4">
        <w:rPr>
          <w:rFonts w:ascii="Garamond" w:hAnsi="Garamond"/>
          <w:b/>
          <w:sz w:val="24"/>
          <w:szCs w:val="24"/>
        </w:rPr>
        <w:t>De la convocatoria:</w:t>
      </w:r>
      <w:r w:rsidRPr="003413F4">
        <w:rPr>
          <w:rFonts w:ascii="Garamond" w:hAnsi="Garamond"/>
          <w:sz w:val="24"/>
          <w:szCs w:val="24"/>
        </w:rPr>
        <w:t xml:space="preserve"> En un término no mayor a tres días posteriores a la integración de los tribunales, la o el Presidente del Tribunal de Calificación de Méritos convocará a la ciudadanía a presentar su documentación. La convocatoria se realizará por una sola vez </w:t>
      </w:r>
      <w:r>
        <w:rPr>
          <w:rFonts w:ascii="Garamond" w:hAnsi="Garamond"/>
          <w:sz w:val="24"/>
          <w:szCs w:val="24"/>
        </w:rPr>
        <w:t>mediante publicación en un diario de amplia circulación local y a través de la página web del Municipio, sin perjuicio de otros medios disponibles por la Municipalidad, la Empresa, la Instancia o la Comisión a la que corresponde.</w:t>
      </w:r>
    </w:p>
    <w:p w:rsidR="00D14B1A" w:rsidRPr="003413F4" w:rsidRDefault="00D14B1A" w:rsidP="00D14B1A">
      <w:pPr>
        <w:jc w:val="both"/>
        <w:rPr>
          <w:rFonts w:ascii="Garamond" w:hAnsi="Garamond"/>
          <w:sz w:val="24"/>
          <w:szCs w:val="24"/>
        </w:rPr>
      </w:pPr>
      <w:r w:rsidRPr="003413F4">
        <w:rPr>
          <w:rFonts w:ascii="Garamond" w:hAnsi="Garamond"/>
          <w:b/>
          <w:sz w:val="24"/>
          <w:szCs w:val="24"/>
        </w:rPr>
        <w:t>Art. 6</w:t>
      </w:r>
      <w:r>
        <w:rPr>
          <w:rFonts w:ascii="Garamond" w:hAnsi="Garamond"/>
          <w:sz w:val="24"/>
          <w:szCs w:val="24"/>
        </w:rPr>
        <w:t>.-</w:t>
      </w:r>
      <w:r w:rsidRPr="003413F4">
        <w:rPr>
          <w:rFonts w:ascii="Garamond" w:hAnsi="Garamond"/>
          <w:sz w:val="24"/>
          <w:szCs w:val="24"/>
        </w:rPr>
        <w:t xml:space="preserve"> La convocatoria incluirá la siguiente información: </w:t>
      </w:r>
    </w:p>
    <w:p w:rsidR="00D14B1A" w:rsidRPr="003413F4" w:rsidRDefault="00D14B1A" w:rsidP="00D14B1A">
      <w:pPr>
        <w:jc w:val="both"/>
        <w:rPr>
          <w:rFonts w:ascii="Garamond" w:hAnsi="Garamond"/>
          <w:sz w:val="24"/>
          <w:szCs w:val="24"/>
        </w:rPr>
      </w:pPr>
      <w:r w:rsidRPr="003413F4">
        <w:rPr>
          <w:rFonts w:ascii="Garamond" w:hAnsi="Garamond"/>
          <w:sz w:val="24"/>
          <w:szCs w:val="24"/>
        </w:rPr>
        <w:t>a) Entidad  para la que se convoca la selección;</w:t>
      </w:r>
    </w:p>
    <w:p w:rsidR="00D14B1A" w:rsidRPr="003413F4" w:rsidRDefault="00D14B1A" w:rsidP="00D14B1A">
      <w:pPr>
        <w:jc w:val="both"/>
        <w:rPr>
          <w:rFonts w:ascii="Garamond" w:hAnsi="Garamond"/>
          <w:sz w:val="24"/>
          <w:szCs w:val="24"/>
        </w:rPr>
      </w:pPr>
      <w:r w:rsidRPr="003413F4">
        <w:rPr>
          <w:rFonts w:ascii="Garamond" w:hAnsi="Garamond"/>
          <w:sz w:val="24"/>
          <w:szCs w:val="24"/>
        </w:rPr>
        <w:t xml:space="preserve">b) </w:t>
      </w:r>
      <w:r>
        <w:rPr>
          <w:rFonts w:ascii="Garamond" w:hAnsi="Garamond"/>
          <w:sz w:val="24"/>
          <w:szCs w:val="24"/>
        </w:rPr>
        <w:t>Requisitos</w:t>
      </w:r>
      <w:r w:rsidRPr="003413F4">
        <w:rPr>
          <w:rFonts w:ascii="Garamond" w:hAnsi="Garamond"/>
          <w:sz w:val="24"/>
          <w:szCs w:val="24"/>
        </w:rPr>
        <w:t xml:space="preserve"> generales</w:t>
      </w:r>
      <w:r>
        <w:rPr>
          <w:rFonts w:ascii="Garamond" w:hAnsi="Garamond"/>
          <w:sz w:val="24"/>
          <w:szCs w:val="24"/>
        </w:rPr>
        <w:t xml:space="preserve"> y específicos</w:t>
      </w:r>
      <w:r w:rsidRPr="003413F4">
        <w:rPr>
          <w:rFonts w:ascii="Garamond" w:hAnsi="Garamond"/>
          <w:sz w:val="24"/>
          <w:szCs w:val="24"/>
        </w:rPr>
        <w:t xml:space="preserve"> de la selección y documentos </w:t>
      </w:r>
      <w:r>
        <w:rPr>
          <w:rFonts w:ascii="Garamond" w:hAnsi="Garamond"/>
          <w:sz w:val="24"/>
          <w:szCs w:val="24"/>
        </w:rPr>
        <w:t>que deban ser presentados</w:t>
      </w:r>
      <w:r w:rsidRPr="003413F4">
        <w:rPr>
          <w:rFonts w:ascii="Garamond" w:hAnsi="Garamond"/>
          <w:sz w:val="24"/>
          <w:szCs w:val="24"/>
        </w:rPr>
        <w:t xml:space="preserve">; </w:t>
      </w:r>
    </w:p>
    <w:p w:rsidR="00D14B1A" w:rsidRPr="003413F4" w:rsidRDefault="00D14B1A" w:rsidP="00D14B1A">
      <w:pPr>
        <w:jc w:val="both"/>
        <w:rPr>
          <w:rFonts w:ascii="Garamond" w:hAnsi="Garamond"/>
          <w:sz w:val="24"/>
          <w:szCs w:val="24"/>
        </w:rPr>
      </w:pPr>
      <w:r w:rsidRPr="003413F4">
        <w:rPr>
          <w:rFonts w:ascii="Garamond" w:hAnsi="Garamond"/>
          <w:sz w:val="24"/>
          <w:szCs w:val="24"/>
        </w:rPr>
        <w:t>c) Día, fecha y hora límite dentro de los que se puede entregar la documentación;</w:t>
      </w:r>
    </w:p>
    <w:p w:rsidR="00D14B1A" w:rsidRPr="003413F4" w:rsidRDefault="00D14B1A" w:rsidP="00D14B1A">
      <w:pPr>
        <w:jc w:val="both"/>
        <w:rPr>
          <w:rFonts w:ascii="Garamond" w:hAnsi="Garamond"/>
          <w:sz w:val="24"/>
          <w:szCs w:val="24"/>
        </w:rPr>
      </w:pPr>
      <w:r w:rsidRPr="003413F4">
        <w:rPr>
          <w:rFonts w:ascii="Garamond" w:hAnsi="Garamond"/>
          <w:sz w:val="24"/>
          <w:szCs w:val="24"/>
        </w:rPr>
        <w:t>d) Formato  y requisitos para la entrega de los documentos;</w:t>
      </w:r>
    </w:p>
    <w:p w:rsidR="00D14B1A" w:rsidRPr="003413F4" w:rsidRDefault="00D14B1A" w:rsidP="00D14B1A">
      <w:pPr>
        <w:jc w:val="both"/>
        <w:rPr>
          <w:rFonts w:ascii="Garamond" w:hAnsi="Garamond"/>
          <w:sz w:val="24"/>
          <w:szCs w:val="24"/>
        </w:rPr>
      </w:pPr>
      <w:r w:rsidRPr="003413F4">
        <w:rPr>
          <w:rFonts w:ascii="Garamond" w:hAnsi="Garamond"/>
          <w:sz w:val="24"/>
          <w:szCs w:val="24"/>
        </w:rPr>
        <w:t>e) Lugar de entrega de los documentos.</w:t>
      </w:r>
    </w:p>
    <w:p w:rsidR="00D14B1A" w:rsidRPr="003413F4" w:rsidRDefault="00D14B1A" w:rsidP="00D14B1A">
      <w:pPr>
        <w:pStyle w:val="Prrafodelista"/>
        <w:jc w:val="both"/>
        <w:rPr>
          <w:rFonts w:ascii="Garamond" w:hAnsi="Garamond"/>
          <w:sz w:val="24"/>
          <w:szCs w:val="24"/>
        </w:rPr>
      </w:pPr>
    </w:p>
    <w:p w:rsidR="00D14B1A" w:rsidRPr="006268F9" w:rsidRDefault="00D14B1A" w:rsidP="00D14B1A">
      <w:pPr>
        <w:pStyle w:val="Prrafodelista"/>
        <w:jc w:val="center"/>
        <w:rPr>
          <w:rFonts w:ascii="Garamond" w:hAnsi="Garamond"/>
          <w:b/>
          <w:sz w:val="24"/>
          <w:szCs w:val="24"/>
          <w:u w:val="single"/>
        </w:rPr>
      </w:pPr>
      <w:r w:rsidRPr="006268F9">
        <w:rPr>
          <w:rFonts w:ascii="Garamond" w:hAnsi="Garamond"/>
          <w:b/>
          <w:sz w:val="24"/>
          <w:szCs w:val="24"/>
          <w:u w:val="single"/>
        </w:rPr>
        <w:t>CAPITULO III</w:t>
      </w:r>
    </w:p>
    <w:p w:rsidR="00D14B1A" w:rsidRPr="003413F4" w:rsidRDefault="00D14B1A" w:rsidP="00D14B1A">
      <w:pPr>
        <w:pStyle w:val="Prrafodelista"/>
        <w:jc w:val="center"/>
        <w:rPr>
          <w:rFonts w:ascii="Garamond" w:hAnsi="Garamond"/>
          <w:b/>
          <w:sz w:val="24"/>
          <w:szCs w:val="24"/>
        </w:rPr>
      </w:pPr>
    </w:p>
    <w:p w:rsidR="00D14B1A" w:rsidRPr="003413F4" w:rsidRDefault="00D14B1A" w:rsidP="00D14B1A">
      <w:pPr>
        <w:pStyle w:val="Prrafodelista"/>
        <w:jc w:val="center"/>
        <w:rPr>
          <w:rFonts w:ascii="Garamond" w:hAnsi="Garamond"/>
          <w:b/>
          <w:sz w:val="24"/>
          <w:szCs w:val="24"/>
        </w:rPr>
      </w:pPr>
      <w:r w:rsidRPr="003413F4">
        <w:rPr>
          <w:rFonts w:ascii="Garamond" w:hAnsi="Garamond"/>
          <w:b/>
          <w:sz w:val="24"/>
          <w:szCs w:val="24"/>
        </w:rPr>
        <w:t>DE LOS TRIBUNALES</w:t>
      </w:r>
    </w:p>
    <w:p w:rsidR="00D14B1A" w:rsidRPr="003413F4" w:rsidRDefault="00D14B1A" w:rsidP="00D14B1A">
      <w:pPr>
        <w:pStyle w:val="Prrafodelista"/>
        <w:jc w:val="both"/>
        <w:rPr>
          <w:rFonts w:ascii="Garamond" w:hAnsi="Garamond"/>
          <w:sz w:val="24"/>
          <w:szCs w:val="24"/>
        </w:rPr>
      </w:pPr>
    </w:p>
    <w:p w:rsidR="00D14B1A" w:rsidRPr="003413F4" w:rsidRDefault="00D14B1A" w:rsidP="00D14B1A">
      <w:pPr>
        <w:pStyle w:val="Prrafodelista"/>
        <w:ind w:left="0"/>
        <w:jc w:val="both"/>
        <w:rPr>
          <w:rFonts w:ascii="Garamond" w:hAnsi="Garamond"/>
          <w:sz w:val="24"/>
          <w:szCs w:val="24"/>
        </w:rPr>
      </w:pPr>
      <w:r>
        <w:rPr>
          <w:rFonts w:ascii="Garamond" w:hAnsi="Garamond"/>
          <w:b/>
          <w:sz w:val="24"/>
          <w:szCs w:val="24"/>
        </w:rPr>
        <w:t>Art. 7.-</w:t>
      </w:r>
      <w:r w:rsidRPr="003413F4">
        <w:rPr>
          <w:rFonts w:ascii="Garamond" w:hAnsi="Garamond"/>
          <w:b/>
          <w:sz w:val="24"/>
          <w:szCs w:val="24"/>
        </w:rPr>
        <w:t xml:space="preserve"> De los Tribunales:</w:t>
      </w:r>
      <w:r w:rsidRPr="003413F4">
        <w:rPr>
          <w:rFonts w:ascii="Garamond" w:hAnsi="Garamond"/>
          <w:sz w:val="24"/>
          <w:szCs w:val="24"/>
        </w:rPr>
        <w:t xml:space="preserve"> Para cada proceso de selección se nombrarán dos tribunales: el de calificación de méritos y el de impugnaciones.</w:t>
      </w:r>
    </w:p>
    <w:p w:rsidR="00D14B1A" w:rsidRPr="003413F4" w:rsidRDefault="00D14B1A" w:rsidP="00D14B1A">
      <w:pPr>
        <w:jc w:val="both"/>
        <w:rPr>
          <w:rFonts w:ascii="Garamond" w:hAnsi="Garamond"/>
          <w:sz w:val="24"/>
          <w:szCs w:val="24"/>
        </w:rPr>
      </w:pPr>
      <w:r w:rsidRPr="003413F4">
        <w:rPr>
          <w:rFonts w:ascii="Garamond" w:hAnsi="Garamond"/>
          <w:b/>
          <w:sz w:val="24"/>
          <w:szCs w:val="24"/>
        </w:rPr>
        <w:t>Art 8</w:t>
      </w:r>
      <w:r>
        <w:rPr>
          <w:rFonts w:ascii="Garamond" w:hAnsi="Garamond"/>
          <w:sz w:val="24"/>
          <w:szCs w:val="24"/>
        </w:rPr>
        <w:t>.-</w:t>
      </w:r>
      <w:r w:rsidRPr="003413F4">
        <w:rPr>
          <w:rFonts w:ascii="Garamond" w:hAnsi="Garamond"/>
          <w:sz w:val="24"/>
          <w:szCs w:val="24"/>
        </w:rPr>
        <w:t xml:space="preserve"> </w:t>
      </w:r>
      <w:r w:rsidRPr="003413F4">
        <w:rPr>
          <w:rFonts w:ascii="Garamond" w:hAnsi="Garamond"/>
          <w:b/>
          <w:sz w:val="24"/>
          <w:szCs w:val="24"/>
        </w:rPr>
        <w:t>Del Tribunal de Calificación:</w:t>
      </w:r>
      <w:r w:rsidRPr="003413F4">
        <w:rPr>
          <w:rFonts w:ascii="Garamond" w:hAnsi="Garamond"/>
          <w:sz w:val="24"/>
          <w:szCs w:val="24"/>
        </w:rPr>
        <w:t xml:space="preserve"> El Tribunal de Calificación estará integrado por</w:t>
      </w:r>
      <w:r>
        <w:rPr>
          <w:rFonts w:ascii="Garamond" w:hAnsi="Garamond"/>
          <w:sz w:val="24"/>
          <w:szCs w:val="24"/>
        </w:rPr>
        <w:t>: l</w:t>
      </w:r>
      <w:r w:rsidRPr="003413F4">
        <w:rPr>
          <w:rFonts w:ascii="Garamond" w:hAnsi="Garamond"/>
          <w:sz w:val="24"/>
          <w:szCs w:val="24"/>
        </w:rPr>
        <w:t>a o el Alcalde o su delegado o delegada</w:t>
      </w:r>
      <w:r>
        <w:rPr>
          <w:rFonts w:ascii="Garamond" w:hAnsi="Garamond"/>
          <w:sz w:val="24"/>
          <w:szCs w:val="24"/>
        </w:rPr>
        <w:t>,</w:t>
      </w:r>
      <w:r w:rsidRPr="003413F4">
        <w:rPr>
          <w:rFonts w:ascii="Garamond" w:hAnsi="Garamond"/>
          <w:sz w:val="24"/>
          <w:szCs w:val="24"/>
        </w:rPr>
        <w:t xml:space="preserve"> que lo presidirá; la o el Director de Recursos Humanos de la Municipalidad o de la Empresa Pública que corresponda o su delegado o delgada; </w:t>
      </w:r>
      <w:r>
        <w:rPr>
          <w:rFonts w:ascii="Garamond" w:hAnsi="Garamond"/>
          <w:sz w:val="24"/>
          <w:szCs w:val="24"/>
        </w:rPr>
        <w:t>l</w:t>
      </w:r>
      <w:r w:rsidRPr="003413F4">
        <w:rPr>
          <w:rFonts w:ascii="Garamond" w:hAnsi="Garamond"/>
          <w:sz w:val="24"/>
          <w:szCs w:val="24"/>
        </w:rPr>
        <w:t>a o el Delegado de la Defensora del Pueblo de</w:t>
      </w:r>
      <w:r>
        <w:rPr>
          <w:rFonts w:ascii="Garamond" w:hAnsi="Garamond"/>
          <w:sz w:val="24"/>
          <w:szCs w:val="24"/>
        </w:rPr>
        <w:t>l cantón</w:t>
      </w:r>
      <w:r w:rsidRPr="003413F4">
        <w:rPr>
          <w:rFonts w:ascii="Garamond" w:hAnsi="Garamond"/>
          <w:sz w:val="24"/>
          <w:szCs w:val="24"/>
        </w:rPr>
        <w:t xml:space="preserve">. </w:t>
      </w:r>
    </w:p>
    <w:p w:rsidR="00D14B1A" w:rsidRPr="003413F4" w:rsidRDefault="00D14B1A" w:rsidP="00D14B1A">
      <w:pPr>
        <w:jc w:val="both"/>
        <w:rPr>
          <w:rFonts w:ascii="Garamond" w:hAnsi="Garamond"/>
          <w:sz w:val="24"/>
          <w:szCs w:val="24"/>
        </w:rPr>
      </w:pPr>
      <w:r w:rsidRPr="003413F4">
        <w:rPr>
          <w:rFonts w:ascii="Garamond" w:hAnsi="Garamond"/>
          <w:sz w:val="24"/>
          <w:szCs w:val="24"/>
        </w:rPr>
        <w:t>Se atribuye al Tribunal de Calificación de Méritos las más amplias facultades para resolver los problemas que se deriven de la realización del concurso y que permitan cumplir con el objetivo de la selección.</w:t>
      </w:r>
    </w:p>
    <w:p w:rsidR="00D14B1A" w:rsidRPr="003413F4" w:rsidRDefault="00D14B1A" w:rsidP="00D14B1A">
      <w:pPr>
        <w:jc w:val="both"/>
        <w:rPr>
          <w:rFonts w:ascii="Garamond" w:hAnsi="Garamond"/>
          <w:sz w:val="24"/>
          <w:szCs w:val="24"/>
        </w:rPr>
      </w:pPr>
      <w:r>
        <w:rPr>
          <w:rFonts w:ascii="Garamond" w:hAnsi="Garamond"/>
          <w:b/>
          <w:sz w:val="24"/>
          <w:szCs w:val="24"/>
        </w:rPr>
        <w:t>Art. 9.-</w:t>
      </w:r>
      <w:r w:rsidRPr="003413F4">
        <w:rPr>
          <w:rFonts w:ascii="Garamond" w:hAnsi="Garamond"/>
          <w:b/>
          <w:sz w:val="24"/>
          <w:szCs w:val="24"/>
        </w:rPr>
        <w:t xml:space="preserve"> Proceso para la selección:</w:t>
      </w:r>
      <w:r w:rsidRPr="003413F4">
        <w:rPr>
          <w:rFonts w:ascii="Garamond" w:hAnsi="Garamond"/>
          <w:sz w:val="24"/>
          <w:szCs w:val="24"/>
        </w:rPr>
        <w:t xml:space="preserve"> El tribunal de calificación deberá: Realizar la convocatoria a través </w:t>
      </w:r>
      <w:r>
        <w:rPr>
          <w:rFonts w:ascii="Garamond" w:hAnsi="Garamond"/>
          <w:sz w:val="24"/>
          <w:szCs w:val="24"/>
        </w:rPr>
        <w:t>de los diarios de mayor circulación a nivel local, especificando lo detallado en el Art. 6; fijando un término de 7 días para la entrega de los documentos;</w:t>
      </w:r>
    </w:p>
    <w:p w:rsidR="00D14B1A" w:rsidRPr="003413F4" w:rsidRDefault="00D14B1A" w:rsidP="00D14B1A">
      <w:pPr>
        <w:numPr>
          <w:ilvl w:val="0"/>
          <w:numId w:val="3"/>
        </w:numPr>
        <w:jc w:val="both"/>
        <w:rPr>
          <w:rFonts w:ascii="Garamond" w:hAnsi="Garamond"/>
          <w:sz w:val="24"/>
          <w:szCs w:val="24"/>
        </w:rPr>
      </w:pPr>
      <w:r>
        <w:rPr>
          <w:rFonts w:ascii="Garamond" w:hAnsi="Garamond"/>
          <w:sz w:val="24"/>
          <w:szCs w:val="24"/>
        </w:rPr>
        <w:lastRenderedPageBreak/>
        <w:t xml:space="preserve"> U</w:t>
      </w:r>
      <w:r w:rsidRPr="003413F4">
        <w:rPr>
          <w:rFonts w:ascii="Garamond" w:hAnsi="Garamond"/>
          <w:sz w:val="24"/>
          <w:szCs w:val="24"/>
        </w:rPr>
        <w:t xml:space="preserve">na vez concluido el plazo para entrega de documentos, la o el Presidente convocará a sesión del Tribunal  para revisar el cumplimento de las bases del concurso y calificar  a las y los participantes, según la tabla que se detalla en el Artículo 12 de estas ordenanza.  Se descartarán automáticamente las participaciones extemporáneas. Para  aquellas que no cumplan con los formatos establecidos en la convocatoria se otorgará un </w:t>
      </w:r>
      <w:r>
        <w:rPr>
          <w:rFonts w:ascii="Garamond" w:hAnsi="Garamond"/>
          <w:sz w:val="24"/>
          <w:szCs w:val="24"/>
        </w:rPr>
        <w:t>término</w:t>
      </w:r>
      <w:r w:rsidRPr="003413F4">
        <w:rPr>
          <w:rFonts w:ascii="Garamond" w:hAnsi="Garamond"/>
          <w:sz w:val="24"/>
          <w:szCs w:val="24"/>
        </w:rPr>
        <w:t xml:space="preserve"> de 24 horas para ajustarse a las formalidades</w:t>
      </w:r>
      <w:r>
        <w:rPr>
          <w:rFonts w:ascii="Garamond" w:hAnsi="Garamond"/>
          <w:sz w:val="24"/>
          <w:szCs w:val="24"/>
        </w:rPr>
        <w:t>;</w:t>
      </w:r>
    </w:p>
    <w:p w:rsidR="00D14B1A" w:rsidRPr="003413F4" w:rsidRDefault="00D14B1A" w:rsidP="00D14B1A">
      <w:pPr>
        <w:numPr>
          <w:ilvl w:val="0"/>
          <w:numId w:val="3"/>
        </w:numPr>
        <w:jc w:val="both"/>
        <w:rPr>
          <w:rFonts w:ascii="Garamond" w:hAnsi="Garamond"/>
          <w:sz w:val="24"/>
          <w:szCs w:val="24"/>
        </w:rPr>
      </w:pPr>
      <w:r w:rsidRPr="003413F4">
        <w:rPr>
          <w:rFonts w:ascii="Garamond" w:hAnsi="Garamond"/>
          <w:sz w:val="24"/>
          <w:szCs w:val="24"/>
        </w:rPr>
        <w:t>Dar a conocer a los participantes la decisión del Tribunal vía oficio individual, quienes tendrán 48 horas</w:t>
      </w:r>
      <w:r>
        <w:rPr>
          <w:rFonts w:ascii="Garamond" w:hAnsi="Garamond"/>
          <w:sz w:val="24"/>
          <w:szCs w:val="24"/>
        </w:rPr>
        <w:t xml:space="preserve"> </w:t>
      </w:r>
      <w:r w:rsidRPr="003413F4">
        <w:rPr>
          <w:rFonts w:ascii="Garamond" w:hAnsi="Garamond"/>
          <w:sz w:val="24"/>
          <w:szCs w:val="24"/>
        </w:rPr>
        <w:t>para realizar las impugnaciones que creyeren convenientes;</w:t>
      </w:r>
    </w:p>
    <w:p w:rsidR="00D14B1A" w:rsidRPr="003413F4" w:rsidRDefault="00D14B1A" w:rsidP="00D14B1A">
      <w:pPr>
        <w:numPr>
          <w:ilvl w:val="0"/>
          <w:numId w:val="3"/>
        </w:numPr>
        <w:jc w:val="both"/>
        <w:rPr>
          <w:rFonts w:ascii="Garamond" w:hAnsi="Garamond"/>
          <w:sz w:val="24"/>
          <w:szCs w:val="24"/>
        </w:rPr>
      </w:pPr>
      <w:r w:rsidRPr="003413F4">
        <w:rPr>
          <w:rFonts w:ascii="Garamond" w:hAnsi="Garamond"/>
          <w:sz w:val="24"/>
          <w:szCs w:val="24"/>
        </w:rPr>
        <w:t>Receptar las impugnaciones realizadas por las y los participantes en el plazo establecido; y trasladarl</w:t>
      </w:r>
      <w:r>
        <w:rPr>
          <w:rFonts w:ascii="Garamond" w:hAnsi="Garamond"/>
          <w:sz w:val="24"/>
          <w:szCs w:val="24"/>
        </w:rPr>
        <w:t>as al Tribunal de Impugnaciones;</w:t>
      </w:r>
    </w:p>
    <w:p w:rsidR="00D14B1A" w:rsidRPr="003413F4" w:rsidRDefault="00D14B1A" w:rsidP="00D14B1A">
      <w:pPr>
        <w:numPr>
          <w:ilvl w:val="0"/>
          <w:numId w:val="3"/>
        </w:numPr>
        <w:jc w:val="both"/>
        <w:rPr>
          <w:rFonts w:ascii="Garamond" w:hAnsi="Garamond"/>
          <w:sz w:val="24"/>
          <w:szCs w:val="24"/>
        </w:rPr>
      </w:pPr>
      <w:r w:rsidRPr="003413F4">
        <w:rPr>
          <w:rFonts w:ascii="Garamond" w:hAnsi="Garamond"/>
          <w:sz w:val="24"/>
          <w:szCs w:val="24"/>
        </w:rPr>
        <w:t xml:space="preserve">Elaborar un listado con los resultados obtenidos una vez sustanciadas las impugnaciones; </w:t>
      </w:r>
    </w:p>
    <w:p w:rsidR="00D14B1A" w:rsidRPr="003413F4" w:rsidRDefault="00D14B1A" w:rsidP="00D14B1A">
      <w:pPr>
        <w:numPr>
          <w:ilvl w:val="0"/>
          <w:numId w:val="3"/>
        </w:numPr>
        <w:jc w:val="both"/>
        <w:rPr>
          <w:rFonts w:ascii="Garamond" w:hAnsi="Garamond"/>
          <w:sz w:val="24"/>
          <w:szCs w:val="24"/>
        </w:rPr>
      </w:pPr>
      <w:r w:rsidRPr="003413F4">
        <w:rPr>
          <w:rFonts w:ascii="Garamond" w:hAnsi="Garamond"/>
          <w:sz w:val="24"/>
          <w:szCs w:val="24"/>
        </w:rPr>
        <w:t>Enviar el listado de resultados a los participantes de forma individual, al Alcalde y al Concejo Cant</w:t>
      </w:r>
      <w:r>
        <w:rPr>
          <w:rFonts w:ascii="Garamond" w:hAnsi="Garamond"/>
          <w:sz w:val="24"/>
          <w:szCs w:val="24"/>
        </w:rPr>
        <w:t>onal de Cuenca;</w:t>
      </w:r>
    </w:p>
    <w:p w:rsidR="00D14B1A" w:rsidRPr="003413F4" w:rsidRDefault="00D14B1A" w:rsidP="00D14B1A">
      <w:pPr>
        <w:numPr>
          <w:ilvl w:val="0"/>
          <w:numId w:val="3"/>
        </w:numPr>
        <w:jc w:val="both"/>
        <w:rPr>
          <w:rFonts w:ascii="Garamond" w:hAnsi="Garamond"/>
          <w:sz w:val="24"/>
          <w:szCs w:val="24"/>
        </w:rPr>
      </w:pPr>
      <w:r w:rsidRPr="003413F4">
        <w:rPr>
          <w:rFonts w:ascii="Garamond" w:hAnsi="Garamond"/>
          <w:sz w:val="24"/>
          <w:szCs w:val="24"/>
        </w:rPr>
        <w:t>Conformar de considerarlo necesario una comisión auxiliar que ayude en el proceso de calificación</w:t>
      </w:r>
      <w:r>
        <w:rPr>
          <w:rFonts w:ascii="Garamond" w:hAnsi="Garamond"/>
          <w:sz w:val="24"/>
          <w:szCs w:val="24"/>
        </w:rPr>
        <w:t>.</w:t>
      </w:r>
      <w:r w:rsidRPr="003413F4">
        <w:rPr>
          <w:rFonts w:ascii="Garamond" w:hAnsi="Garamond"/>
          <w:sz w:val="24"/>
          <w:szCs w:val="24"/>
        </w:rPr>
        <w:t xml:space="preserve"> </w:t>
      </w:r>
    </w:p>
    <w:p w:rsidR="00D14B1A" w:rsidRPr="003413F4" w:rsidRDefault="00D14B1A" w:rsidP="00D14B1A">
      <w:pPr>
        <w:jc w:val="both"/>
        <w:rPr>
          <w:rFonts w:ascii="Garamond" w:hAnsi="Garamond"/>
          <w:sz w:val="24"/>
          <w:szCs w:val="24"/>
        </w:rPr>
      </w:pPr>
      <w:r w:rsidRPr="003413F4">
        <w:rPr>
          <w:rFonts w:ascii="Garamond" w:hAnsi="Garamond"/>
          <w:b/>
          <w:sz w:val="24"/>
          <w:szCs w:val="24"/>
        </w:rPr>
        <w:t>Art. 10</w:t>
      </w:r>
      <w:r>
        <w:rPr>
          <w:rFonts w:ascii="Garamond" w:hAnsi="Garamond"/>
          <w:b/>
          <w:sz w:val="24"/>
          <w:szCs w:val="24"/>
        </w:rPr>
        <w:t>.-</w:t>
      </w:r>
      <w:r w:rsidRPr="003413F4">
        <w:rPr>
          <w:rFonts w:ascii="Garamond" w:hAnsi="Garamond"/>
          <w:sz w:val="24"/>
          <w:szCs w:val="24"/>
        </w:rPr>
        <w:t xml:space="preserve"> </w:t>
      </w:r>
      <w:r w:rsidRPr="003413F4">
        <w:rPr>
          <w:rFonts w:ascii="Garamond" w:hAnsi="Garamond"/>
          <w:b/>
          <w:sz w:val="24"/>
          <w:szCs w:val="24"/>
        </w:rPr>
        <w:t>Del tribunal de Impugnaciones:</w:t>
      </w:r>
      <w:r w:rsidRPr="003413F4">
        <w:rPr>
          <w:rFonts w:ascii="Garamond" w:hAnsi="Garamond"/>
          <w:sz w:val="24"/>
          <w:szCs w:val="24"/>
        </w:rPr>
        <w:t xml:space="preserve"> El Tribunal de Impugnaciones estará integrado por 3 miembros. Lo nombrará el Concejo Cantonal de entre sus miembros. </w:t>
      </w:r>
      <w:r>
        <w:rPr>
          <w:rFonts w:ascii="Garamond" w:hAnsi="Garamond"/>
          <w:sz w:val="24"/>
          <w:szCs w:val="24"/>
        </w:rPr>
        <w:t>Lo nombrará el Concejo Cantonal de entre sus miembros, así como quien preside.</w:t>
      </w:r>
    </w:p>
    <w:p w:rsidR="00D14B1A" w:rsidRPr="003413F4" w:rsidRDefault="00D14B1A" w:rsidP="00D14B1A">
      <w:pPr>
        <w:jc w:val="both"/>
        <w:rPr>
          <w:rFonts w:ascii="Garamond" w:hAnsi="Garamond"/>
          <w:sz w:val="24"/>
          <w:szCs w:val="24"/>
        </w:rPr>
      </w:pPr>
      <w:r>
        <w:rPr>
          <w:rFonts w:ascii="Garamond" w:hAnsi="Garamond"/>
          <w:sz w:val="24"/>
          <w:szCs w:val="24"/>
        </w:rPr>
        <w:t>Las resoluciones del t</w:t>
      </w:r>
      <w:r w:rsidRPr="003413F4">
        <w:rPr>
          <w:rFonts w:ascii="Garamond" w:hAnsi="Garamond"/>
          <w:sz w:val="24"/>
          <w:szCs w:val="24"/>
        </w:rPr>
        <w:t xml:space="preserve">ribunal causarán ejecutoria y son inapelables.   </w:t>
      </w:r>
    </w:p>
    <w:p w:rsidR="00D14B1A" w:rsidRPr="003413F4" w:rsidRDefault="00D14B1A" w:rsidP="00D14B1A">
      <w:pPr>
        <w:jc w:val="both"/>
        <w:rPr>
          <w:rFonts w:ascii="Garamond" w:hAnsi="Garamond"/>
          <w:sz w:val="24"/>
          <w:szCs w:val="24"/>
        </w:rPr>
      </w:pPr>
      <w:r w:rsidRPr="003413F4">
        <w:rPr>
          <w:rFonts w:ascii="Garamond" w:hAnsi="Garamond"/>
          <w:b/>
          <w:sz w:val="24"/>
          <w:szCs w:val="24"/>
        </w:rPr>
        <w:t>Art. 11</w:t>
      </w:r>
      <w:r>
        <w:rPr>
          <w:rFonts w:ascii="Garamond" w:hAnsi="Garamond"/>
          <w:sz w:val="24"/>
          <w:szCs w:val="24"/>
        </w:rPr>
        <w:t xml:space="preserve">.- </w:t>
      </w:r>
      <w:r w:rsidRPr="003413F4">
        <w:rPr>
          <w:rFonts w:ascii="Garamond" w:hAnsi="Garamond"/>
          <w:b/>
          <w:sz w:val="24"/>
          <w:szCs w:val="24"/>
        </w:rPr>
        <w:t>De las atribuciones del Tribunal de Impugnaciones:</w:t>
      </w:r>
      <w:r w:rsidRPr="003413F4">
        <w:rPr>
          <w:rFonts w:ascii="Garamond" w:hAnsi="Garamond"/>
          <w:sz w:val="24"/>
          <w:szCs w:val="24"/>
        </w:rPr>
        <w:t xml:space="preserve"> tendrá las siguientes atribuciones:</w:t>
      </w:r>
    </w:p>
    <w:p w:rsidR="00D14B1A" w:rsidRPr="003413F4" w:rsidRDefault="00D14B1A" w:rsidP="00D14B1A">
      <w:pPr>
        <w:numPr>
          <w:ilvl w:val="0"/>
          <w:numId w:val="2"/>
        </w:numPr>
        <w:jc w:val="both"/>
        <w:rPr>
          <w:rFonts w:ascii="Garamond" w:hAnsi="Garamond"/>
          <w:sz w:val="24"/>
          <w:szCs w:val="24"/>
        </w:rPr>
      </w:pPr>
      <w:r w:rsidRPr="003413F4">
        <w:rPr>
          <w:rFonts w:ascii="Garamond" w:hAnsi="Garamond"/>
          <w:sz w:val="24"/>
          <w:szCs w:val="24"/>
        </w:rPr>
        <w:t xml:space="preserve">Conocer y resolver las impugnaciones presentadas y tramitarlas en el término de 3 días; </w:t>
      </w:r>
    </w:p>
    <w:p w:rsidR="00D14B1A" w:rsidRPr="003413F4" w:rsidRDefault="00D14B1A" w:rsidP="00D14B1A">
      <w:pPr>
        <w:numPr>
          <w:ilvl w:val="0"/>
          <w:numId w:val="2"/>
        </w:numPr>
        <w:jc w:val="both"/>
        <w:rPr>
          <w:rFonts w:ascii="Garamond" w:hAnsi="Garamond"/>
          <w:sz w:val="24"/>
          <w:szCs w:val="24"/>
        </w:rPr>
      </w:pPr>
      <w:r w:rsidRPr="003413F4">
        <w:rPr>
          <w:rFonts w:ascii="Garamond" w:hAnsi="Garamond"/>
          <w:sz w:val="24"/>
          <w:szCs w:val="24"/>
        </w:rPr>
        <w:t>Dar a conocer lo resulto ante el Concejo Cantonal.</w:t>
      </w:r>
    </w:p>
    <w:p w:rsidR="00D14B1A" w:rsidRPr="003413F4" w:rsidRDefault="00D14B1A" w:rsidP="00D14B1A">
      <w:pPr>
        <w:jc w:val="center"/>
        <w:rPr>
          <w:rFonts w:ascii="Garamond" w:hAnsi="Garamond"/>
          <w:b/>
          <w:sz w:val="24"/>
          <w:szCs w:val="24"/>
        </w:rPr>
      </w:pPr>
    </w:p>
    <w:p w:rsidR="00D14B1A" w:rsidRPr="00F70898" w:rsidRDefault="00D14B1A" w:rsidP="00D14B1A">
      <w:pPr>
        <w:jc w:val="center"/>
        <w:rPr>
          <w:rFonts w:ascii="Garamond" w:hAnsi="Garamond"/>
          <w:b/>
          <w:sz w:val="24"/>
          <w:szCs w:val="24"/>
          <w:u w:val="single"/>
        </w:rPr>
      </w:pPr>
      <w:r w:rsidRPr="00F70898">
        <w:rPr>
          <w:rFonts w:ascii="Garamond" w:hAnsi="Garamond"/>
          <w:b/>
          <w:sz w:val="24"/>
          <w:szCs w:val="24"/>
          <w:u w:val="single"/>
        </w:rPr>
        <w:t>CAPITULO III</w:t>
      </w:r>
    </w:p>
    <w:p w:rsidR="00D14B1A" w:rsidRPr="003413F4" w:rsidRDefault="00D14B1A" w:rsidP="00D14B1A">
      <w:pPr>
        <w:jc w:val="center"/>
        <w:rPr>
          <w:rFonts w:ascii="Garamond" w:hAnsi="Garamond"/>
          <w:b/>
          <w:sz w:val="24"/>
          <w:szCs w:val="24"/>
        </w:rPr>
      </w:pPr>
      <w:r w:rsidRPr="003413F4">
        <w:rPr>
          <w:rFonts w:ascii="Garamond" w:hAnsi="Garamond"/>
          <w:b/>
          <w:sz w:val="24"/>
          <w:szCs w:val="24"/>
        </w:rPr>
        <w:t>DE LOS MERITOS</w:t>
      </w:r>
    </w:p>
    <w:p w:rsidR="00D14B1A" w:rsidRPr="003413F4" w:rsidRDefault="00D14B1A" w:rsidP="00D14B1A">
      <w:pPr>
        <w:jc w:val="both"/>
        <w:rPr>
          <w:rFonts w:ascii="Garamond" w:hAnsi="Garamond"/>
          <w:b/>
          <w:sz w:val="24"/>
          <w:szCs w:val="24"/>
        </w:rPr>
      </w:pPr>
      <w:r w:rsidRPr="003413F4">
        <w:rPr>
          <w:rFonts w:ascii="Garamond" w:hAnsi="Garamond"/>
          <w:b/>
          <w:sz w:val="24"/>
          <w:szCs w:val="24"/>
        </w:rPr>
        <w:t>Art: 12</w:t>
      </w:r>
      <w:r>
        <w:rPr>
          <w:rFonts w:ascii="Garamond" w:hAnsi="Garamond"/>
          <w:sz w:val="24"/>
          <w:szCs w:val="24"/>
        </w:rPr>
        <w:t>.-</w:t>
      </w:r>
      <w:r w:rsidRPr="003413F4">
        <w:rPr>
          <w:rFonts w:ascii="Garamond" w:hAnsi="Garamond"/>
          <w:sz w:val="24"/>
          <w:szCs w:val="24"/>
        </w:rPr>
        <w:t xml:space="preserve"> La calificación de los méritos se realizará, de acuerdo a la siguiente tabla de puntuaciones:</w:t>
      </w:r>
      <w:r w:rsidRPr="003413F4">
        <w:rPr>
          <w:rFonts w:ascii="Garamond" w:hAnsi="Garamond"/>
          <w:b/>
          <w:sz w:val="24"/>
          <w:szCs w:val="24"/>
        </w:rPr>
        <w:t xml:space="preserve"> </w:t>
      </w:r>
    </w:p>
    <w:p w:rsidR="00D14B1A" w:rsidRPr="003413F4" w:rsidRDefault="00D14B1A" w:rsidP="00D14B1A">
      <w:pPr>
        <w:jc w:val="both"/>
        <w:rPr>
          <w:rFonts w:ascii="Garamond" w:hAnsi="Garamond"/>
          <w:sz w:val="24"/>
          <w:szCs w:val="24"/>
        </w:rPr>
      </w:pPr>
      <w:r w:rsidRPr="003413F4">
        <w:rPr>
          <w:rFonts w:ascii="Garamond" w:hAnsi="Garamond"/>
          <w:sz w:val="24"/>
          <w:szCs w:val="24"/>
        </w:rPr>
        <w:t>La formaci</w:t>
      </w:r>
      <w:r>
        <w:rPr>
          <w:rFonts w:ascii="Garamond" w:hAnsi="Garamond"/>
          <w:sz w:val="24"/>
          <w:szCs w:val="24"/>
        </w:rPr>
        <w:t>ón académica se calificará con 2</w:t>
      </w:r>
      <w:r w:rsidRPr="003413F4">
        <w:rPr>
          <w:rFonts w:ascii="Garamond" w:hAnsi="Garamond"/>
          <w:sz w:val="24"/>
          <w:szCs w:val="24"/>
        </w:rPr>
        <w:t>0 puntos. La experiencia y conocimiento en temas relacionados al ámbito de aplicación será de 20 y la participación social será de 10 puntos.</w:t>
      </w:r>
    </w:p>
    <w:p w:rsidR="00D14B1A" w:rsidRPr="003413F4" w:rsidRDefault="00D14B1A" w:rsidP="00D14B1A">
      <w:pPr>
        <w:jc w:val="both"/>
        <w:rPr>
          <w:rFonts w:ascii="Garamond" w:hAnsi="Garamond"/>
          <w:b/>
          <w:sz w:val="24"/>
          <w:szCs w:val="24"/>
        </w:rPr>
      </w:pPr>
      <w:r w:rsidRPr="003413F4">
        <w:rPr>
          <w:rFonts w:ascii="Garamond" w:hAnsi="Garamond"/>
          <w:b/>
          <w:sz w:val="24"/>
          <w:szCs w:val="24"/>
        </w:rPr>
        <w:lastRenderedPageBreak/>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310"/>
        <w:gridCol w:w="2993"/>
      </w:tblGrid>
      <w:tr w:rsidR="00D14B1A" w:rsidRPr="003413F4" w:rsidTr="0013225E">
        <w:tc>
          <w:tcPr>
            <w:tcW w:w="675" w:type="dxa"/>
          </w:tcPr>
          <w:p w:rsidR="00D14B1A" w:rsidRPr="003413F4" w:rsidRDefault="00D14B1A" w:rsidP="0013225E">
            <w:pPr>
              <w:jc w:val="both"/>
              <w:rPr>
                <w:rFonts w:ascii="Garamond" w:hAnsi="Garamond"/>
                <w:b/>
                <w:sz w:val="24"/>
                <w:szCs w:val="24"/>
              </w:rPr>
            </w:pPr>
            <w:r w:rsidRPr="003413F4">
              <w:rPr>
                <w:rFonts w:ascii="Garamond" w:hAnsi="Garamond"/>
                <w:b/>
                <w:sz w:val="24"/>
                <w:szCs w:val="24"/>
              </w:rPr>
              <w:t>a.</w:t>
            </w:r>
          </w:p>
        </w:tc>
        <w:tc>
          <w:tcPr>
            <w:tcW w:w="5310" w:type="dxa"/>
          </w:tcPr>
          <w:p w:rsidR="00D14B1A" w:rsidRPr="003413F4" w:rsidRDefault="00D14B1A" w:rsidP="0013225E">
            <w:pPr>
              <w:jc w:val="both"/>
              <w:rPr>
                <w:rFonts w:ascii="Garamond" w:hAnsi="Garamond"/>
                <w:b/>
                <w:sz w:val="24"/>
                <w:szCs w:val="24"/>
              </w:rPr>
            </w:pPr>
            <w:r w:rsidRPr="003413F4">
              <w:rPr>
                <w:rFonts w:ascii="Garamond" w:hAnsi="Garamond"/>
                <w:b/>
                <w:sz w:val="24"/>
                <w:szCs w:val="24"/>
              </w:rPr>
              <w:t>FORMACIÓN ACADEMICA</w:t>
            </w:r>
          </w:p>
        </w:tc>
        <w:tc>
          <w:tcPr>
            <w:tcW w:w="2993" w:type="dxa"/>
          </w:tcPr>
          <w:p w:rsidR="00D14B1A" w:rsidRPr="003413F4" w:rsidRDefault="00D14B1A" w:rsidP="0013225E">
            <w:pPr>
              <w:jc w:val="both"/>
              <w:rPr>
                <w:rFonts w:ascii="Garamond" w:hAnsi="Garamond"/>
                <w:b/>
                <w:sz w:val="24"/>
                <w:szCs w:val="24"/>
              </w:rPr>
            </w:pPr>
            <w:r>
              <w:rPr>
                <w:rFonts w:ascii="Garamond" w:hAnsi="Garamond"/>
                <w:b/>
                <w:sz w:val="24"/>
                <w:szCs w:val="24"/>
              </w:rPr>
              <w:t>2</w:t>
            </w:r>
            <w:r w:rsidRPr="003413F4">
              <w:rPr>
                <w:rFonts w:ascii="Garamond" w:hAnsi="Garamond"/>
                <w:b/>
                <w:sz w:val="24"/>
                <w:szCs w:val="24"/>
              </w:rPr>
              <w:t>0</w:t>
            </w:r>
          </w:p>
        </w:tc>
      </w:tr>
      <w:tr w:rsidR="00D14B1A" w:rsidRPr="003413F4" w:rsidTr="0013225E">
        <w:tc>
          <w:tcPr>
            <w:tcW w:w="675" w:type="dxa"/>
          </w:tcPr>
          <w:p w:rsidR="00D14B1A" w:rsidRPr="003413F4" w:rsidRDefault="00D14B1A" w:rsidP="0013225E">
            <w:pPr>
              <w:jc w:val="both"/>
              <w:rPr>
                <w:rFonts w:ascii="Garamond" w:hAnsi="Garamond"/>
                <w:b/>
                <w:sz w:val="24"/>
                <w:szCs w:val="24"/>
              </w:rPr>
            </w:pPr>
          </w:p>
        </w:tc>
        <w:tc>
          <w:tcPr>
            <w:tcW w:w="5310" w:type="dxa"/>
          </w:tcPr>
          <w:p w:rsidR="00D14B1A" w:rsidRPr="003413F4" w:rsidRDefault="00D14B1A" w:rsidP="0013225E">
            <w:pPr>
              <w:jc w:val="both"/>
              <w:rPr>
                <w:rFonts w:ascii="Garamond" w:hAnsi="Garamond"/>
                <w:sz w:val="24"/>
                <w:szCs w:val="24"/>
              </w:rPr>
            </w:pPr>
            <w:r w:rsidRPr="003413F4">
              <w:rPr>
                <w:rFonts w:ascii="Garamond" w:hAnsi="Garamond"/>
                <w:sz w:val="24"/>
                <w:szCs w:val="24"/>
              </w:rPr>
              <w:t>Título de bachiller;</w:t>
            </w:r>
          </w:p>
          <w:p w:rsidR="00D14B1A" w:rsidRPr="003413F4" w:rsidRDefault="00D14B1A" w:rsidP="0013225E">
            <w:pPr>
              <w:jc w:val="both"/>
              <w:rPr>
                <w:rFonts w:ascii="Garamond" w:hAnsi="Garamond"/>
                <w:sz w:val="24"/>
                <w:szCs w:val="24"/>
              </w:rPr>
            </w:pPr>
            <w:r w:rsidRPr="003413F4">
              <w:rPr>
                <w:rFonts w:ascii="Garamond" w:hAnsi="Garamond"/>
                <w:sz w:val="24"/>
                <w:szCs w:val="24"/>
              </w:rPr>
              <w:t>Título de tercer nivel áreas afines al motivo de la selección;</w:t>
            </w:r>
          </w:p>
          <w:p w:rsidR="00D14B1A" w:rsidRPr="003413F4" w:rsidRDefault="00D14B1A" w:rsidP="0013225E">
            <w:pPr>
              <w:jc w:val="both"/>
              <w:rPr>
                <w:rFonts w:ascii="Garamond" w:hAnsi="Garamond"/>
                <w:sz w:val="24"/>
                <w:szCs w:val="24"/>
              </w:rPr>
            </w:pPr>
            <w:r w:rsidRPr="003413F4">
              <w:rPr>
                <w:rFonts w:ascii="Garamond" w:hAnsi="Garamond"/>
                <w:sz w:val="24"/>
                <w:szCs w:val="24"/>
              </w:rPr>
              <w:t>Título de tercer nivel en otras áreas;</w:t>
            </w:r>
          </w:p>
          <w:p w:rsidR="00D14B1A" w:rsidRPr="003413F4" w:rsidRDefault="00D14B1A" w:rsidP="0013225E">
            <w:pPr>
              <w:jc w:val="both"/>
              <w:rPr>
                <w:rFonts w:ascii="Garamond" w:hAnsi="Garamond"/>
                <w:sz w:val="24"/>
                <w:szCs w:val="24"/>
              </w:rPr>
            </w:pPr>
            <w:r w:rsidRPr="003413F4">
              <w:rPr>
                <w:rFonts w:ascii="Garamond" w:hAnsi="Garamond"/>
                <w:sz w:val="24"/>
                <w:szCs w:val="24"/>
              </w:rPr>
              <w:t>Diplomado en temas relacionados al motivo de la selección;</w:t>
            </w:r>
          </w:p>
          <w:p w:rsidR="00D14B1A" w:rsidRPr="003413F4" w:rsidRDefault="00D14B1A" w:rsidP="0013225E">
            <w:pPr>
              <w:jc w:val="both"/>
              <w:rPr>
                <w:rFonts w:ascii="Garamond" w:hAnsi="Garamond"/>
                <w:sz w:val="24"/>
                <w:szCs w:val="24"/>
              </w:rPr>
            </w:pPr>
            <w:r w:rsidRPr="003413F4">
              <w:rPr>
                <w:rFonts w:ascii="Garamond" w:hAnsi="Garamond"/>
                <w:sz w:val="24"/>
                <w:szCs w:val="24"/>
              </w:rPr>
              <w:t>Especialización en temas relacionados al motivo de la selección;</w:t>
            </w:r>
          </w:p>
          <w:p w:rsidR="00D14B1A" w:rsidRPr="003413F4" w:rsidRDefault="00D14B1A" w:rsidP="0013225E">
            <w:pPr>
              <w:jc w:val="both"/>
              <w:rPr>
                <w:rFonts w:ascii="Garamond" w:hAnsi="Garamond"/>
                <w:sz w:val="24"/>
                <w:szCs w:val="24"/>
              </w:rPr>
            </w:pPr>
            <w:r w:rsidRPr="003413F4">
              <w:rPr>
                <w:rFonts w:ascii="Garamond" w:hAnsi="Garamond"/>
                <w:sz w:val="24"/>
                <w:szCs w:val="24"/>
              </w:rPr>
              <w:t>Maestría en temas relacionados al motivo de la Selección;</w:t>
            </w:r>
          </w:p>
          <w:p w:rsidR="00D14B1A" w:rsidRPr="003413F4" w:rsidRDefault="00D14B1A" w:rsidP="0013225E">
            <w:pPr>
              <w:jc w:val="both"/>
              <w:rPr>
                <w:rFonts w:ascii="Garamond" w:hAnsi="Garamond"/>
                <w:sz w:val="24"/>
                <w:szCs w:val="24"/>
              </w:rPr>
            </w:pPr>
            <w:r w:rsidRPr="003413F4">
              <w:rPr>
                <w:rFonts w:ascii="Garamond" w:hAnsi="Garamond"/>
                <w:sz w:val="24"/>
                <w:szCs w:val="24"/>
              </w:rPr>
              <w:t>PHD en temas relacionados al motivo de la selección;</w:t>
            </w:r>
          </w:p>
          <w:p w:rsidR="00D14B1A" w:rsidRPr="003413F4" w:rsidRDefault="00D14B1A" w:rsidP="0013225E">
            <w:pPr>
              <w:jc w:val="both"/>
              <w:rPr>
                <w:rFonts w:ascii="Garamond" w:hAnsi="Garamond"/>
                <w:sz w:val="24"/>
                <w:szCs w:val="24"/>
              </w:rPr>
            </w:pPr>
            <w:proofErr w:type="spellStart"/>
            <w:r w:rsidRPr="003413F4">
              <w:rPr>
                <w:rFonts w:ascii="Garamond" w:hAnsi="Garamond"/>
                <w:sz w:val="24"/>
                <w:szCs w:val="24"/>
              </w:rPr>
              <w:t>Titulo</w:t>
            </w:r>
            <w:proofErr w:type="spellEnd"/>
            <w:r w:rsidRPr="003413F4">
              <w:rPr>
                <w:rFonts w:ascii="Garamond" w:hAnsi="Garamond"/>
                <w:sz w:val="24"/>
                <w:szCs w:val="24"/>
              </w:rPr>
              <w:t xml:space="preserve"> de cuarto nivel en otras áreas;</w:t>
            </w:r>
          </w:p>
          <w:p w:rsidR="00D14B1A" w:rsidRPr="003413F4" w:rsidRDefault="00D14B1A" w:rsidP="0013225E">
            <w:pPr>
              <w:jc w:val="both"/>
              <w:rPr>
                <w:rFonts w:ascii="Garamond" w:hAnsi="Garamond"/>
                <w:sz w:val="24"/>
                <w:szCs w:val="24"/>
              </w:rPr>
            </w:pPr>
            <w:r w:rsidRPr="003413F4">
              <w:rPr>
                <w:rFonts w:ascii="Garamond" w:hAnsi="Garamond"/>
                <w:sz w:val="24"/>
                <w:szCs w:val="24"/>
              </w:rPr>
              <w:t>Cursos, seminarios, simposios, talleres académicos de formación académica en temas relacionados a la selección.</w:t>
            </w:r>
          </w:p>
        </w:tc>
        <w:tc>
          <w:tcPr>
            <w:tcW w:w="2993" w:type="dxa"/>
          </w:tcPr>
          <w:p w:rsidR="00D14B1A" w:rsidRPr="003413F4" w:rsidRDefault="00D14B1A" w:rsidP="0013225E">
            <w:pPr>
              <w:jc w:val="both"/>
              <w:rPr>
                <w:rFonts w:ascii="Garamond" w:hAnsi="Garamond"/>
                <w:sz w:val="24"/>
                <w:szCs w:val="24"/>
              </w:rPr>
            </w:pPr>
            <w:r w:rsidRPr="003413F4">
              <w:rPr>
                <w:rFonts w:ascii="Garamond" w:hAnsi="Garamond"/>
                <w:sz w:val="24"/>
                <w:szCs w:val="24"/>
              </w:rPr>
              <w:t>4 puntos</w:t>
            </w:r>
          </w:p>
          <w:p w:rsidR="00D14B1A" w:rsidRPr="003413F4" w:rsidRDefault="00D14B1A" w:rsidP="0013225E">
            <w:pPr>
              <w:jc w:val="both"/>
              <w:rPr>
                <w:rFonts w:ascii="Garamond" w:hAnsi="Garamond"/>
                <w:sz w:val="24"/>
                <w:szCs w:val="24"/>
              </w:rPr>
            </w:pPr>
            <w:r>
              <w:rPr>
                <w:rFonts w:ascii="Garamond" w:hAnsi="Garamond"/>
                <w:sz w:val="24"/>
                <w:szCs w:val="24"/>
              </w:rPr>
              <w:t>7</w:t>
            </w:r>
            <w:r w:rsidRPr="003413F4">
              <w:rPr>
                <w:rFonts w:ascii="Garamond" w:hAnsi="Garamond"/>
                <w:sz w:val="24"/>
                <w:szCs w:val="24"/>
              </w:rPr>
              <w:t xml:space="preserve"> puntos</w:t>
            </w:r>
          </w:p>
          <w:p w:rsidR="00D14B1A" w:rsidRPr="003413F4" w:rsidRDefault="00D14B1A" w:rsidP="0013225E">
            <w:pPr>
              <w:jc w:val="both"/>
              <w:rPr>
                <w:rFonts w:ascii="Garamond" w:hAnsi="Garamond"/>
                <w:sz w:val="24"/>
                <w:szCs w:val="24"/>
              </w:rPr>
            </w:pPr>
          </w:p>
          <w:p w:rsidR="00D14B1A" w:rsidRPr="003413F4" w:rsidRDefault="00D14B1A" w:rsidP="0013225E">
            <w:pPr>
              <w:jc w:val="both"/>
              <w:rPr>
                <w:rFonts w:ascii="Garamond" w:hAnsi="Garamond"/>
                <w:sz w:val="24"/>
                <w:szCs w:val="24"/>
              </w:rPr>
            </w:pPr>
            <w:r>
              <w:rPr>
                <w:rFonts w:ascii="Garamond" w:hAnsi="Garamond"/>
                <w:sz w:val="24"/>
                <w:szCs w:val="24"/>
              </w:rPr>
              <w:t>6</w:t>
            </w:r>
            <w:r w:rsidRPr="003413F4">
              <w:rPr>
                <w:rFonts w:ascii="Garamond" w:hAnsi="Garamond"/>
                <w:sz w:val="24"/>
                <w:szCs w:val="24"/>
              </w:rPr>
              <w:t xml:space="preserve"> puntos</w:t>
            </w:r>
          </w:p>
          <w:p w:rsidR="00D14B1A" w:rsidRPr="003413F4" w:rsidRDefault="00D14B1A" w:rsidP="0013225E">
            <w:pPr>
              <w:jc w:val="both"/>
              <w:rPr>
                <w:rFonts w:ascii="Garamond" w:hAnsi="Garamond"/>
                <w:sz w:val="24"/>
                <w:szCs w:val="24"/>
              </w:rPr>
            </w:pPr>
            <w:r w:rsidRPr="003413F4">
              <w:rPr>
                <w:rFonts w:ascii="Garamond" w:hAnsi="Garamond"/>
                <w:sz w:val="24"/>
                <w:szCs w:val="24"/>
              </w:rPr>
              <w:t>2 puntos</w:t>
            </w:r>
          </w:p>
          <w:p w:rsidR="00D14B1A" w:rsidRPr="003413F4" w:rsidRDefault="00D14B1A" w:rsidP="0013225E">
            <w:pPr>
              <w:jc w:val="both"/>
              <w:rPr>
                <w:rFonts w:ascii="Garamond" w:hAnsi="Garamond"/>
                <w:sz w:val="24"/>
                <w:szCs w:val="24"/>
              </w:rPr>
            </w:pPr>
          </w:p>
          <w:p w:rsidR="00D14B1A" w:rsidRPr="003413F4" w:rsidRDefault="00D14B1A" w:rsidP="0013225E">
            <w:pPr>
              <w:jc w:val="both"/>
              <w:rPr>
                <w:rFonts w:ascii="Garamond" w:hAnsi="Garamond"/>
                <w:sz w:val="24"/>
                <w:szCs w:val="24"/>
              </w:rPr>
            </w:pPr>
            <w:r>
              <w:rPr>
                <w:rFonts w:ascii="Garamond" w:hAnsi="Garamond"/>
                <w:sz w:val="24"/>
                <w:szCs w:val="24"/>
              </w:rPr>
              <w:t>3</w:t>
            </w:r>
            <w:r w:rsidRPr="003413F4">
              <w:rPr>
                <w:rFonts w:ascii="Garamond" w:hAnsi="Garamond"/>
                <w:sz w:val="24"/>
                <w:szCs w:val="24"/>
              </w:rPr>
              <w:t xml:space="preserve"> puntos</w:t>
            </w:r>
          </w:p>
          <w:p w:rsidR="00D14B1A" w:rsidRPr="003413F4" w:rsidRDefault="00D14B1A" w:rsidP="0013225E">
            <w:pPr>
              <w:jc w:val="both"/>
              <w:rPr>
                <w:rFonts w:ascii="Garamond" w:hAnsi="Garamond"/>
                <w:sz w:val="24"/>
                <w:szCs w:val="24"/>
              </w:rPr>
            </w:pPr>
            <w:r w:rsidRPr="003413F4">
              <w:rPr>
                <w:rFonts w:ascii="Garamond" w:hAnsi="Garamond"/>
                <w:sz w:val="24"/>
                <w:szCs w:val="24"/>
              </w:rPr>
              <w:t>4 puntos</w:t>
            </w:r>
          </w:p>
          <w:p w:rsidR="00D14B1A" w:rsidRPr="003413F4" w:rsidRDefault="00D14B1A" w:rsidP="0013225E">
            <w:pPr>
              <w:jc w:val="both"/>
              <w:rPr>
                <w:rFonts w:ascii="Garamond" w:hAnsi="Garamond"/>
                <w:sz w:val="24"/>
                <w:szCs w:val="24"/>
              </w:rPr>
            </w:pPr>
            <w:r w:rsidRPr="003413F4">
              <w:rPr>
                <w:rFonts w:ascii="Garamond" w:hAnsi="Garamond"/>
                <w:sz w:val="24"/>
                <w:szCs w:val="24"/>
              </w:rPr>
              <w:t>7 puntos</w:t>
            </w:r>
          </w:p>
          <w:p w:rsidR="00D14B1A" w:rsidRPr="003413F4" w:rsidRDefault="00D14B1A" w:rsidP="0013225E">
            <w:pPr>
              <w:jc w:val="both"/>
              <w:rPr>
                <w:rFonts w:ascii="Garamond" w:hAnsi="Garamond"/>
                <w:sz w:val="24"/>
                <w:szCs w:val="24"/>
              </w:rPr>
            </w:pPr>
            <w:r w:rsidRPr="003413F4">
              <w:rPr>
                <w:rFonts w:ascii="Garamond" w:hAnsi="Garamond"/>
                <w:sz w:val="24"/>
                <w:szCs w:val="24"/>
              </w:rPr>
              <w:t>5 puntos</w:t>
            </w:r>
          </w:p>
          <w:p w:rsidR="00D14B1A" w:rsidRPr="003413F4" w:rsidRDefault="00D14B1A" w:rsidP="0013225E">
            <w:pPr>
              <w:jc w:val="both"/>
              <w:rPr>
                <w:rFonts w:ascii="Garamond" w:hAnsi="Garamond"/>
                <w:sz w:val="24"/>
                <w:szCs w:val="24"/>
              </w:rPr>
            </w:pPr>
            <w:r>
              <w:rPr>
                <w:rFonts w:ascii="Garamond" w:hAnsi="Garamond"/>
                <w:sz w:val="24"/>
                <w:szCs w:val="24"/>
              </w:rPr>
              <w:t>1</w:t>
            </w:r>
            <w:r w:rsidRPr="003413F4">
              <w:rPr>
                <w:rFonts w:ascii="Garamond" w:hAnsi="Garamond"/>
                <w:sz w:val="24"/>
                <w:szCs w:val="24"/>
              </w:rPr>
              <w:t xml:space="preserve"> por cad</w:t>
            </w:r>
            <w:r>
              <w:rPr>
                <w:rFonts w:ascii="Garamond" w:hAnsi="Garamond"/>
                <w:sz w:val="24"/>
                <w:szCs w:val="24"/>
              </w:rPr>
              <w:t>a certificado con un máximo de 5</w:t>
            </w:r>
            <w:r w:rsidRPr="003413F4">
              <w:rPr>
                <w:rFonts w:ascii="Garamond" w:hAnsi="Garamond"/>
                <w:sz w:val="24"/>
                <w:szCs w:val="24"/>
              </w:rPr>
              <w:t xml:space="preserve"> puntos</w:t>
            </w:r>
          </w:p>
        </w:tc>
      </w:tr>
      <w:tr w:rsidR="00D14B1A" w:rsidRPr="003413F4" w:rsidTr="0013225E">
        <w:tc>
          <w:tcPr>
            <w:tcW w:w="675" w:type="dxa"/>
          </w:tcPr>
          <w:p w:rsidR="00D14B1A" w:rsidRPr="003413F4" w:rsidRDefault="00D14B1A" w:rsidP="0013225E">
            <w:pPr>
              <w:jc w:val="both"/>
              <w:rPr>
                <w:rFonts w:ascii="Garamond" w:hAnsi="Garamond"/>
                <w:b/>
                <w:sz w:val="24"/>
                <w:szCs w:val="24"/>
              </w:rPr>
            </w:pPr>
            <w:r w:rsidRPr="003413F4">
              <w:rPr>
                <w:rFonts w:ascii="Garamond" w:hAnsi="Garamond"/>
                <w:b/>
                <w:sz w:val="24"/>
                <w:szCs w:val="24"/>
              </w:rPr>
              <w:t xml:space="preserve">b. </w:t>
            </w:r>
          </w:p>
        </w:tc>
        <w:tc>
          <w:tcPr>
            <w:tcW w:w="5310" w:type="dxa"/>
          </w:tcPr>
          <w:p w:rsidR="00D14B1A" w:rsidRPr="003413F4" w:rsidRDefault="00D14B1A" w:rsidP="0013225E">
            <w:pPr>
              <w:jc w:val="both"/>
              <w:rPr>
                <w:rFonts w:ascii="Garamond" w:hAnsi="Garamond"/>
                <w:b/>
                <w:sz w:val="24"/>
                <w:szCs w:val="24"/>
              </w:rPr>
            </w:pPr>
            <w:r w:rsidRPr="003413F4">
              <w:rPr>
                <w:rFonts w:ascii="Garamond" w:hAnsi="Garamond"/>
                <w:b/>
                <w:sz w:val="24"/>
                <w:szCs w:val="24"/>
              </w:rPr>
              <w:t>CONOCIMEINTO O EXPERIENCIA SOBRE LA MATERIA Y FINES DE LA EMPRESA PÚBLICA, COMISIÓN O ENTIDAD PARA LA QUE APLICA</w:t>
            </w:r>
          </w:p>
        </w:tc>
        <w:tc>
          <w:tcPr>
            <w:tcW w:w="2993" w:type="dxa"/>
          </w:tcPr>
          <w:p w:rsidR="00D14B1A" w:rsidRPr="003413F4" w:rsidRDefault="00D14B1A" w:rsidP="0013225E">
            <w:pPr>
              <w:jc w:val="both"/>
              <w:rPr>
                <w:rFonts w:ascii="Garamond" w:hAnsi="Garamond"/>
                <w:sz w:val="24"/>
                <w:szCs w:val="24"/>
              </w:rPr>
            </w:pPr>
            <w:r w:rsidRPr="003413F4">
              <w:rPr>
                <w:rFonts w:ascii="Garamond" w:hAnsi="Garamond"/>
                <w:sz w:val="24"/>
                <w:szCs w:val="24"/>
              </w:rPr>
              <w:t>20</w:t>
            </w:r>
          </w:p>
        </w:tc>
      </w:tr>
      <w:tr w:rsidR="00D14B1A" w:rsidRPr="003413F4" w:rsidTr="0013225E">
        <w:tc>
          <w:tcPr>
            <w:tcW w:w="675" w:type="dxa"/>
          </w:tcPr>
          <w:p w:rsidR="00D14B1A" w:rsidRPr="003413F4" w:rsidRDefault="00D14B1A" w:rsidP="0013225E">
            <w:pPr>
              <w:jc w:val="both"/>
              <w:rPr>
                <w:rFonts w:ascii="Garamond" w:hAnsi="Garamond"/>
                <w:b/>
                <w:sz w:val="24"/>
                <w:szCs w:val="24"/>
              </w:rPr>
            </w:pPr>
          </w:p>
        </w:tc>
        <w:tc>
          <w:tcPr>
            <w:tcW w:w="5310" w:type="dxa"/>
          </w:tcPr>
          <w:p w:rsidR="00D14B1A" w:rsidRPr="003413F4" w:rsidRDefault="00D14B1A" w:rsidP="0013225E">
            <w:pPr>
              <w:jc w:val="both"/>
              <w:rPr>
                <w:rFonts w:ascii="Garamond" w:hAnsi="Garamond"/>
                <w:sz w:val="24"/>
                <w:szCs w:val="24"/>
              </w:rPr>
            </w:pPr>
            <w:r w:rsidRPr="003413F4">
              <w:rPr>
                <w:rFonts w:ascii="Garamond" w:hAnsi="Garamond"/>
                <w:sz w:val="24"/>
                <w:szCs w:val="24"/>
              </w:rPr>
              <w:t>Haber desempeñado cargos de gerente en la administración de empresas  públicas, mixtas,  privadas, cooperativas, asociativas o comunitarias;</w:t>
            </w:r>
          </w:p>
          <w:p w:rsidR="00D14B1A" w:rsidRPr="003413F4" w:rsidRDefault="00D14B1A" w:rsidP="0013225E">
            <w:pPr>
              <w:jc w:val="both"/>
              <w:rPr>
                <w:rFonts w:ascii="Garamond" w:hAnsi="Garamond"/>
                <w:sz w:val="24"/>
                <w:szCs w:val="24"/>
              </w:rPr>
            </w:pPr>
            <w:r w:rsidRPr="003413F4">
              <w:rPr>
                <w:rFonts w:ascii="Garamond" w:hAnsi="Garamond"/>
                <w:sz w:val="24"/>
                <w:szCs w:val="24"/>
              </w:rPr>
              <w:t>Haber desempeñado cargos en directorios en empresas públicas mixtas,  privadas, cooperativas, asociativas o comunitarias;</w:t>
            </w:r>
          </w:p>
          <w:p w:rsidR="00D14B1A" w:rsidRPr="003413F4" w:rsidRDefault="00D14B1A" w:rsidP="0013225E">
            <w:pPr>
              <w:jc w:val="both"/>
              <w:rPr>
                <w:rFonts w:ascii="Garamond" w:hAnsi="Garamond"/>
                <w:sz w:val="24"/>
                <w:szCs w:val="24"/>
              </w:rPr>
            </w:pPr>
            <w:r w:rsidRPr="003413F4">
              <w:rPr>
                <w:rFonts w:ascii="Garamond" w:hAnsi="Garamond"/>
                <w:sz w:val="24"/>
                <w:szCs w:val="24"/>
              </w:rPr>
              <w:t>Haber desempeñado cargos de elección popular;</w:t>
            </w:r>
          </w:p>
          <w:p w:rsidR="00D14B1A" w:rsidRPr="003413F4" w:rsidRDefault="00D14B1A" w:rsidP="0013225E">
            <w:pPr>
              <w:jc w:val="both"/>
              <w:rPr>
                <w:rFonts w:ascii="Garamond" w:hAnsi="Garamond"/>
                <w:sz w:val="24"/>
                <w:szCs w:val="24"/>
              </w:rPr>
            </w:pPr>
            <w:r w:rsidRPr="003413F4">
              <w:rPr>
                <w:rFonts w:ascii="Garamond" w:hAnsi="Garamond"/>
                <w:sz w:val="24"/>
                <w:szCs w:val="24"/>
              </w:rPr>
              <w:t xml:space="preserve">Haber desempeñado cargos como directores o asesores en empresas públicas mixtas,  privadas, cooperativas, asociativas o comunitarias f afines al objeto social de la empresa o al área de intervención </w:t>
            </w:r>
            <w:r w:rsidRPr="003413F4">
              <w:rPr>
                <w:rFonts w:ascii="Garamond" w:hAnsi="Garamond"/>
                <w:sz w:val="24"/>
                <w:szCs w:val="24"/>
              </w:rPr>
              <w:lastRenderedPageBreak/>
              <w:t>de la comisión o entidad para la que participa.</w:t>
            </w:r>
          </w:p>
        </w:tc>
        <w:tc>
          <w:tcPr>
            <w:tcW w:w="2993" w:type="dxa"/>
          </w:tcPr>
          <w:p w:rsidR="00D14B1A" w:rsidRPr="003413F4" w:rsidRDefault="00D14B1A" w:rsidP="0013225E">
            <w:pPr>
              <w:jc w:val="both"/>
              <w:rPr>
                <w:rFonts w:ascii="Garamond" w:hAnsi="Garamond"/>
                <w:sz w:val="24"/>
                <w:szCs w:val="24"/>
              </w:rPr>
            </w:pPr>
            <w:r w:rsidRPr="003413F4">
              <w:rPr>
                <w:rFonts w:ascii="Garamond" w:hAnsi="Garamond"/>
                <w:sz w:val="24"/>
                <w:szCs w:val="24"/>
              </w:rPr>
              <w:lastRenderedPageBreak/>
              <w:t>1 punto por año con un máximo de 8</w:t>
            </w:r>
          </w:p>
          <w:p w:rsidR="00D14B1A" w:rsidRPr="003413F4" w:rsidRDefault="00D14B1A" w:rsidP="0013225E">
            <w:pPr>
              <w:jc w:val="both"/>
              <w:rPr>
                <w:rFonts w:ascii="Garamond" w:hAnsi="Garamond"/>
                <w:sz w:val="24"/>
                <w:szCs w:val="24"/>
              </w:rPr>
            </w:pPr>
          </w:p>
          <w:p w:rsidR="00D14B1A" w:rsidRPr="003413F4" w:rsidRDefault="00D14B1A" w:rsidP="0013225E">
            <w:pPr>
              <w:jc w:val="both"/>
              <w:rPr>
                <w:rFonts w:ascii="Garamond" w:hAnsi="Garamond"/>
                <w:sz w:val="24"/>
                <w:szCs w:val="24"/>
              </w:rPr>
            </w:pPr>
            <w:r w:rsidRPr="003413F4">
              <w:rPr>
                <w:rFonts w:ascii="Garamond" w:hAnsi="Garamond"/>
                <w:sz w:val="24"/>
                <w:szCs w:val="24"/>
              </w:rPr>
              <w:t xml:space="preserve">0.5 por año con un máximo de 4 </w:t>
            </w:r>
          </w:p>
          <w:p w:rsidR="00D14B1A" w:rsidRPr="003413F4" w:rsidRDefault="00D14B1A" w:rsidP="0013225E">
            <w:pPr>
              <w:jc w:val="both"/>
              <w:rPr>
                <w:rFonts w:ascii="Garamond" w:hAnsi="Garamond"/>
                <w:sz w:val="24"/>
                <w:szCs w:val="24"/>
              </w:rPr>
            </w:pPr>
          </w:p>
          <w:p w:rsidR="00D14B1A" w:rsidRPr="003413F4" w:rsidRDefault="00D14B1A" w:rsidP="0013225E">
            <w:pPr>
              <w:jc w:val="both"/>
              <w:rPr>
                <w:rFonts w:ascii="Garamond" w:hAnsi="Garamond"/>
                <w:sz w:val="24"/>
                <w:szCs w:val="24"/>
              </w:rPr>
            </w:pPr>
            <w:r w:rsidRPr="003413F4">
              <w:rPr>
                <w:rFonts w:ascii="Garamond" w:hAnsi="Garamond"/>
                <w:sz w:val="24"/>
                <w:szCs w:val="24"/>
              </w:rPr>
              <w:t xml:space="preserve">1 punto por cargo, con máximo 4 </w:t>
            </w:r>
          </w:p>
          <w:p w:rsidR="00D14B1A" w:rsidRPr="003413F4" w:rsidRDefault="00D14B1A" w:rsidP="0013225E">
            <w:pPr>
              <w:jc w:val="both"/>
              <w:rPr>
                <w:rFonts w:ascii="Garamond" w:hAnsi="Garamond"/>
                <w:sz w:val="24"/>
                <w:szCs w:val="24"/>
              </w:rPr>
            </w:pPr>
            <w:r w:rsidRPr="003413F4">
              <w:rPr>
                <w:rFonts w:ascii="Garamond" w:hAnsi="Garamond"/>
                <w:sz w:val="24"/>
                <w:szCs w:val="24"/>
              </w:rPr>
              <w:t>1 punto por año, máximo 4</w:t>
            </w:r>
          </w:p>
        </w:tc>
      </w:tr>
      <w:tr w:rsidR="00D14B1A" w:rsidRPr="003413F4" w:rsidTr="0013225E">
        <w:tc>
          <w:tcPr>
            <w:tcW w:w="675" w:type="dxa"/>
          </w:tcPr>
          <w:p w:rsidR="00D14B1A" w:rsidRPr="003413F4" w:rsidRDefault="00D14B1A" w:rsidP="0013225E">
            <w:pPr>
              <w:jc w:val="both"/>
              <w:rPr>
                <w:rFonts w:ascii="Garamond" w:hAnsi="Garamond"/>
                <w:b/>
                <w:sz w:val="24"/>
                <w:szCs w:val="24"/>
              </w:rPr>
            </w:pPr>
            <w:r w:rsidRPr="003413F4">
              <w:rPr>
                <w:rFonts w:ascii="Garamond" w:hAnsi="Garamond"/>
                <w:b/>
                <w:sz w:val="24"/>
                <w:szCs w:val="24"/>
              </w:rPr>
              <w:lastRenderedPageBreak/>
              <w:t>c.</w:t>
            </w:r>
          </w:p>
        </w:tc>
        <w:tc>
          <w:tcPr>
            <w:tcW w:w="5310" w:type="dxa"/>
          </w:tcPr>
          <w:p w:rsidR="00D14B1A" w:rsidRPr="003413F4" w:rsidRDefault="00D14B1A" w:rsidP="0013225E">
            <w:pPr>
              <w:jc w:val="both"/>
              <w:rPr>
                <w:rFonts w:ascii="Garamond" w:hAnsi="Garamond"/>
                <w:b/>
                <w:sz w:val="24"/>
                <w:szCs w:val="24"/>
              </w:rPr>
            </w:pPr>
            <w:r w:rsidRPr="003413F4">
              <w:rPr>
                <w:rFonts w:ascii="Garamond" w:hAnsi="Garamond"/>
                <w:b/>
                <w:sz w:val="24"/>
                <w:szCs w:val="24"/>
              </w:rPr>
              <w:t>PARTICIPACION SOCIAL</w:t>
            </w:r>
          </w:p>
        </w:tc>
        <w:tc>
          <w:tcPr>
            <w:tcW w:w="2993" w:type="dxa"/>
          </w:tcPr>
          <w:p w:rsidR="00D14B1A" w:rsidRPr="003413F4" w:rsidRDefault="00D14B1A" w:rsidP="0013225E">
            <w:pPr>
              <w:jc w:val="both"/>
              <w:rPr>
                <w:rFonts w:ascii="Garamond" w:hAnsi="Garamond"/>
                <w:sz w:val="24"/>
                <w:szCs w:val="24"/>
              </w:rPr>
            </w:pPr>
            <w:r w:rsidRPr="003413F4">
              <w:rPr>
                <w:rFonts w:ascii="Garamond" w:hAnsi="Garamond"/>
                <w:sz w:val="24"/>
                <w:szCs w:val="24"/>
              </w:rPr>
              <w:t>10</w:t>
            </w:r>
          </w:p>
        </w:tc>
      </w:tr>
      <w:tr w:rsidR="00D14B1A" w:rsidRPr="003413F4" w:rsidTr="0013225E">
        <w:tc>
          <w:tcPr>
            <w:tcW w:w="675" w:type="dxa"/>
          </w:tcPr>
          <w:p w:rsidR="00D14B1A" w:rsidRPr="003413F4" w:rsidRDefault="00D14B1A" w:rsidP="0013225E">
            <w:pPr>
              <w:jc w:val="both"/>
              <w:rPr>
                <w:rFonts w:ascii="Garamond" w:hAnsi="Garamond"/>
                <w:b/>
                <w:sz w:val="24"/>
                <w:szCs w:val="24"/>
              </w:rPr>
            </w:pPr>
          </w:p>
        </w:tc>
        <w:tc>
          <w:tcPr>
            <w:tcW w:w="5310" w:type="dxa"/>
          </w:tcPr>
          <w:p w:rsidR="00D14B1A" w:rsidRPr="003413F4" w:rsidRDefault="00D14B1A" w:rsidP="0013225E">
            <w:pPr>
              <w:jc w:val="both"/>
              <w:rPr>
                <w:rFonts w:ascii="Garamond" w:hAnsi="Garamond"/>
                <w:sz w:val="24"/>
                <w:szCs w:val="24"/>
              </w:rPr>
            </w:pPr>
            <w:r w:rsidRPr="003413F4">
              <w:rPr>
                <w:rFonts w:ascii="Garamond" w:hAnsi="Garamond"/>
                <w:sz w:val="24"/>
                <w:szCs w:val="24"/>
              </w:rPr>
              <w:t>Haber presidido como dirigente barrial, comunitario, gremial, profesional o en grupos de trabajo voluntario;</w:t>
            </w:r>
          </w:p>
          <w:p w:rsidR="00D14B1A" w:rsidRPr="003413F4" w:rsidRDefault="00D14B1A" w:rsidP="0013225E">
            <w:pPr>
              <w:jc w:val="both"/>
              <w:rPr>
                <w:rFonts w:ascii="Garamond" w:hAnsi="Garamond"/>
                <w:sz w:val="24"/>
                <w:szCs w:val="24"/>
              </w:rPr>
            </w:pPr>
            <w:r w:rsidRPr="003413F4">
              <w:rPr>
                <w:rFonts w:ascii="Garamond" w:hAnsi="Garamond"/>
                <w:sz w:val="24"/>
                <w:szCs w:val="24"/>
              </w:rPr>
              <w:t>Haber sido miembro en directorios barriales, comunitarios, gremiales, profesionales o en grupos de trabajo voluntario;</w:t>
            </w:r>
          </w:p>
          <w:p w:rsidR="00D14B1A" w:rsidRPr="003413F4" w:rsidRDefault="00D14B1A" w:rsidP="0013225E">
            <w:pPr>
              <w:jc w:val="both"/>
              <w:rPr>
                <w:rFonts w:ascii="Garamond" w:hAnsi="Garamond"/>
                <w:sz w:val="24"/>
                <w:szCs w:val="24"/>
              </w:rPr>
            </w:pPr>
            <w:r w:rsidRPr="003413F4">
              <w:rPr>
                <w:rFonts w:ascii="Garamond" w:hAnsi="Garamond"/>
                <w:sz w:val="24"/>
                <w:szCs w:val="24"/>
              </w:rPr>
              <w:t>Haber participado en proyectos de interés colectivo como voluntario;</w:t>
            </w:r>
          </w:p>
          <w:p w:rsidR="00D14B1A" w:rsidRPr="003413F4" w:rsidRDefault="00D14B1A" w:rsidP="0013225E">
            <w:pPr>
              <w:jc w:val="both"/>
              <w:rPr>
                <w:rFonts w:ascii="Garamond" w:hAnsi="Garamond"/>
                <w:sz w:val="24"/>
                <w:szCs w:val="24"/>
              </w:rPr>
            </w:pPr>
          </w:p>
        </w:tc>
        <w:tc>
          <w:tcPr>
            <w:tcW w:w="2993" w:type="dxa"/>
          </w:tcPr>
          <w:p w:rsidR="00D14B1A" w:rsidRPr="003413F4" w:rsidRDefault="00D14B1A" w:rsidP="0013225E">
            <w:pPr>
              <w:jc w:val="both"/>
              <w:rPr>
                <w:rFonts w:ascii="Garamond" w:hAnsi="Garamond"/>
                <w:sz w:val="24"/>
                <w:szCs w:val="24"/>
              </w:rPr>
            </w:pPr>
            <w:r w:rsidRPr="003413F4">
              <w:rPr>
                <w:rFonts w:ascii="Garamond" w:hAnsi="Garamond"/>
                <w:sz w:val="24"/>
                <w:szCs w:val="24"/>
              </w:rPr>
              <w:t>1 punto por año con un máximo de 4 puntos</w:t>
            </w:r>
          </w:p>
          <w:p w:rsidR="00D14B1A" w:rsidRDefault="00D14B1A" w:rsidP="0013225E">
            <w:pPr>
              <w:jc w:val="both"/>
              <w:rPr>
                <w:rFonts w:ascii="Garamond" w:hAnsi="Garamond"/>
                <w:sz w:val="24"/>
                <w:szCs w:val="24"/>
              </w:rPr>
            </w:pPr>
          </w:p>
          <w:p w:rsidR="00D14B1A" w:rsidRPr="003413F4" w:rsidRDefault="00D14B1A" w:rsidP="0013225E">
            <w:pPr>
              <w:jc w:val="both"/>
              <w:rPr>
                <w:rFonts w:ascii="Garamond" w:hAnsi="Garamond"/>
                <w:sz w:val="24"/>
                <w:szCs w:val="24"/>
              </w:rPr>
            </w:pPr>
            <w:r w:rsidRPr="003413F4">
              <w:rPr>
                <w:rFonts w:ascii="Garamond" w:hAnsi="Garamond"/>
                <w:sz w:val="24"/>
                <w:szCs w:val="24"/>
              </w:rPr>
              <w:t>0.5 por año con un máximo de 3 puntos</w:t>
            </w:r>
          </w:p>
          <w:p w:rsidR="00D14B1A" w:rsidRPr="003413F4" w:rsidRDefault="00D14B1A" w:rsidP="0013225E">
            <w:pPr>
              <w:jc w:val="both"/>
              <w:rPr>
                <w:rFonts w:ascii="Garamond" w:hAnsi="Garamond"/>
                <w:sz w:val="24"/>
                <w:szCs w:val="24"/>
              </w:rPr>
            </w:pPr>
            <w:r w:rsidRPr="003413F4">
              <w:rPr>
                <w:rFonts w:ascii="Garamond" w:hAnsi="Garamond"/>
                <w:sz w:val="24"/>
                <w:szCs w:val="24"/>
              </w:rPr>
              <w:t>1 puntos por proyecto con un máximo de 3 puntos</w:t>
            </w:r>
          </w:p>
          <w:p w:rsidR="00D14B1A" w:rsidRPr="003413F4" w:rsidRDefault="00D14B1A" w:rsidP="0013225E">
            <w:pPr>
              <w:jc w:val="both"/>
              <w:rPr>
                <w:rFonts w:ascii="Garamond" w:hAnsi="Garamond"/>
                <w:sz w:val="24"/>
                <w:szCs w:val="24"/>
              </w:rPr>
            </w:pPr>
          </w:p>
        </w:tc>
      </w:tr>
    </w:tbl>
    <w:p w:rsidR="00D14B1A" w:rsidRPr="00F70898" w:rsidRDefault="00D14B1A" w:rsidP="00D14B1A">
      <w:pPr>
        <w:pStyle w:val="Prrafodelista"/>
        <w:jc w:val="both"/>
        <w:rPr>
          <w:rFonts w:ascii="Garamond" w:hAnsi="Garamond"/>
          <w:sz w:val="24"/>
          <w:szCs w:val="24"/>
          <w:u w:val="single"/>
        </w:rPr>
      </w:pPr>
      <w:r w:rsidRPr="003413F4">
        <w:rPr>
          <w:rFonts w:ascii="Garamond" w:hAnsi="Garamond"/>
          <w:sz w:val="24"/>
          <w:szCs w:val="24"/>
        </w:rPr>
        <w:t xml:space="preserve">                                         </w:t>
      </w:r>
    </w:p>
    <w:p w:rsidR="00D14B1A" w:rsidRPr="00F70898" w:rsidRDefault="00D14B1A" w:rsidP="00D14B1A">
      <w:pPr>
        <w:pStyle w:val="Prrafodelista"/>
        <w:jc w:val="center"/>
        <w:rPr>
          <w:rFonts w:ascii="Garamond" w:hAnsi="Garamond"/>
          <w:b/>
          <w:sz w:val="24"/>
          <w:szCs w:val="24"/>
          <w:u w:val="single"/>
        </w:rPr>
      </w:pPr>
      <w:r w:rsidRPr="00F70898">
        <w:rPr>
          <w:rFonts w:ascii="Garamond" w:hAnsi="Garamond"/>
          <w:b/>
          <w:sz w:val="24"/>
          <w:szCs w:val="24"/>
          <w:u w:val="single"/>
        </w:rPr>
        <w:t>CAPITULO IV</w:t>
      </w:r>
    </w:p>
    <w:p w:rsidR="00D14B1A" w:rsidRPr="003413F4" w:rsidRDefault="00D14B1A" w:rsidP="00D14B1A">
      <w:pPr>
        <w:pStyle w:val="Prrafodelista"/>
        <w:jc w:val="center"/>
        <w:rPr>
          <w:rFonts w:ascii="Garamond" w:hAnsi="Garamond"/>
          <w:b/>
          <w:sz w:val="24"/>
          <w:szCs w:val="24"/>
        </w:rPr>
      </w:pPr>
    </w:p>
    <w:p w:rsidR="00D14B1A" w:rsidRPr="003413F4" w:rsidRDefault="00D14B1A" w:rsidP="00D14B1A">
      <w:pPr>
        <w:pStyle w:val="Prrafodelista"/>
        <w:jc w:val="center"/>
        <w:rPr>
          <w:rFonts w:ascii="Garamond" w:hAnsi="Garamond"/>
          <w:b/>
          <w:sz w:val="24"/>
          <w:szCs w:val="24"/>
        </w:rPr>
      </w:pPr>
      <w:r w:rsidRPr="003413F4">
        <w:rPr>
          <w:rFonts w:ascii="Garamond" w:hAnsi="Garamond"/>
          <w:b/>
          <w:sz w:val="24"/>
          <w:szCs w:val="24"/>
        </w:rPr>
        <w:t>DE LA DESIGNACION</w:t>
      </w:r>
    </w:p>
    <w:p w:rsidR="00D14B1A" w:rsidRPr="003413F4" w:rsidRDefault="00D14B1A" w:rsidP="00D14B1A">
      <w:pPr>
        <w:pStyle w:val="Prrafodelista"/>
        <w:jc w:val="center"/>
        <w:rPr>
          <w:rFonts w:ascii="Garamond" w:hAnsi="Garamond"/>
          <w:b/>
          <w:sz w:val="24"/>
          <w:szCs w:val="24"/>
        </w:rPr>
      </w:pPr>
    </w:p>
    <w:p w:rsidR="00D14B1A" w:rsidRPr="003413F4" w:rsidRDefault="00D14B1A" w:rsidP="00D14B1A">
      <w:pPr>
        <w:jc w:val="both"/>
        <w:rPr>
          <w:rFonts w:ascii="Garamond" w:hAnsi="Garamond"/>
          <w:sz w:val="24"/>
          <w:szCs w:val="24"/>
        </w:rPr>
      </w:pPr>
      <w:r w:rsidRPr="00F70898">
        <w:rPr>
          <w:rFonts w:ascii="Garamond" w:hAnsi="Garamond"/>
          <w:b/>
          <w:sz w:val="24"/>
          <w:szCs w:val="24"/>
        </w:rPr>
        <w:t>Art 13.-</w:t>
      </w:r>
      <w:r w:rsidRPr="003413F4">
        <w:rPr>
          <w:rFonts w:ascii="Garamond" w:hAnsi="Garamond"/>
          <w:b/>
          <w:sz w:val="24"/>
          <w:szCs w:val="24"/>
        </w:rPr>
        <w:t xml:space="preserve"> Del envío de los resultados al Concejo Cantonal:</w:t>
      </w:r>
      <w:r w:rsidRPr="003413F4">
        <w:rPr>
          <w:rFonts w:ascii="Garamond" w:hAnsi="Garamond"/>
          <w:sz w:val="24"/>
          <w:szCs w:val="24"/>
        </w:rPr>
        <w:t xml:space="preserve"> Una vez sustanciadas las impugnaciones, el Tribunal de Calificación de Méritos enviará al Concejo Cantonal el informe sobre el proceso realizado con el listado completo de las y los postulantes y la calificación obtenida, de acuerdo al Art. 12 de la presente ordenanza. Los resultados del concurso en el orden que corresponda serán puestos en conocimiento del Concejo Cantonal para la designación. En todos los casos se designar</w:t>
      </w:r>
      <w:r>
        <w:rPr>
          <w:rFonts w:ascii="Garamond" w:hAnsi="Garamond"/>
          <w:sz w:val="24"/>
          <w:szCs w:val="24"/>
        </w:rPr>
        <w:t>á</w:t>
      </w:r>
      <w:r w:rsidRPr="003413F4">
        <w:rPr>
          <w:rFonts w:ascii="Garamond" w:hAnsi="Garamond"/>
          <w:sz w:val="24"/>
          <w:szCs w:val="24"/>
        </w:rPr>
        <w:t xml:space="preserve"> a la persona que haya obtenido el mejor puntaje. Para la design</w:t>
      </w:r>
      <w:r>
        <w:rPr>
          <w:rFonts w:ascii="Garamond" w:hAnsi="Garamond"/>
          <w:sz w:val="24"/>
          <w:szCs w:val="24"/>
        </w:rPr>
        <w:t xml:space="preserve">ación </w:t>
      </w:r>
      <w:proofErr w:type="gramStart"/>
      <w:r>
        <w:rPr>
          <w:rFonts w:ascii="Garamond" w:hAnsi="Garamond"/>
          <w:sz w:val="24"/>
          <w:szCs w:val="24"/>
        </w:rPr>
        <w:t xml:space="preserve">de </w:t>
      </w:r>
      <w:proofErr w:type="spellStart"/>
      <w:r>
        <w:rPr>
          <w:rFonts w:ascii="Garamond" w:hAnsi="Garamond"/>
          <w:sz w:val="24"/>
          <w:szCs w:val="24"/>
        </w:rPr>
        <w:t>e</w:t>
      </w:r>
      <w:r w:rsidRPr="003413F4">
        <w:rPr>
          <w:rFonts w:ascii="Garamond" w:hAnsi="Garamond"/>
          <w:sz w:val="24"/>
          <w:szCs w:val="24"/>
        </w:rPr>
        <w:t>l</w:t>
      </w:r>
      <w:proofErr w:type="spellEnd"/>
      <w:proofErr w:type="gramEnd"/>
      <w:r w:rsidRPr="003413F4">
        <w:rPr>
          <w:rFonts w:ascii="Garamond" w:hAnsi="Garamond"/>
          <w:sz w:val="24"/>
          <w:szCs w:val="24"/>
        </w:rPr>
        <w:t xml:space="preserve"> o la alterna se observará al participante que sigua en puntaje, alternando en la representación urbana y rural y entre hombres y mujeres.</w:t>
      </w:r>
    </w:p>
    <w:p w:rsidR="00D14B1A" w:rsidRPr="003413F4" w:rsidRDefault="00D14B1A" w:rsidP="00D14B1A">
      <w:pPr>
        <w:jc w:val="both"/>
        <w:rPr>
          <w:rFonts w:ascii="Garamond" w:hAnsi="Garamond"/>
          <w:sz w:val="24"/>
          <w:szCs w:val="24"/>
        </w:rPr>
      </w:pPr>
      <w:r w:rsidRPr="003413F4">
        <w:rPr>
          <w:rFonts w:ascii="Garamond" w:hAnsi="Garamond"/>
          <w:sz w:val="24"/>
          <w:szCs w:val="24"/>
        </w:rPr>
        <w:t>En el caso de empate se procederá a un sorteo.</w:t>
      </w:r>
    </w:p>
    <w:p w:rsidR="00D14B1A" w:rsidRPr="003413F4" w:rsidRDefault="00D14B1A" w:rsidP="00D14B1A">
      <w:pPr>
        <w:jc w:val="both"/>
        <w:rPr>
          <w:rFonts w:ascii="Garamond" w:hAnsi="Garamond"/>
          <w:sz w:val="24"/>
          <w:szCs w:val="24"/>
        </w:rPr>
      </w:pPr>
      <w:r w:rsidRPr="003413F4">
        <w:rPr>
          <w:rFonts w:ascii="Garamond" w:hAnsi="Garamond"/>
          <w:b/>
          <w:sz w:val="24"/>
          <w:szCs w:val="24"/>
        </w:rPr>
        <w:t>Art. 14</w:t>
      </w:r>
      <w:r>
        <w:rPr>
          <w:rFonts w:ascii="Garamond" w:hAnsi="Garamond"/>
          <w:b/>
          <w:sz w:val="24"/>
          <w:szCs w:val="24"/>
        </w:rPr>
        <w:t xml:space="preserve">.- </w:t>
      </w:r>
      <w:r w:rsidRPr="003413F4">
        <w:rPr>
          <w:rFonts w:ascii="Garamond" w:hAnsi="Garamond"/>
          <w:b/>
          <w:sz w:val="24"/>
          <w:szCs w:val="24"/>
        </w:rPr>
        <w:t>De la duración de la representación</w:t>
      </w:r>
      <w:r w:rsidRPr="003413F4">
        <w:rPr>
          <w:rFonts w:ascii="Garamond" w:hAnsi="Garamond"/>
          <w:sz w:val="24"/>
          <w:szCs w:val="24"/>
        </w:rPr>
        <w:t xml:space="preserve">: Los representantes ciudadanos integrantes de los Directorios de las Empresas Públicas creadas por acto normativo del Concejo Cantonal de Cuenca, Comisiones o Entidades Municipales, durarán en sus funciones dos años, salvo que en los estatutos respectivos establezcan un período diferente. Concluido el período para el cual fueron designados podrán presentarse nuevamente al concurso de méritos. En ningún caso un representante ciudadano podrá mantenerse por más de dos períodos consecutivos. </w:t>
      </w:r>
    </w:p>
    <w:p w:rsidR="00D14B1A" w:rsidRPr="003413F4" w:rsidRDefault="00D14B1A" w:rsidP="00D14B1A">
      <w:pPr>
        <w:jc w:val="both"/>
        <w:rPr>
          <w:rFonts w:ascii="Garamond" w:hAnsi="Garamond"/>
          <w:sz w:val="24"/>
          <w:szCs w:val="24"/>
        </w:rPr>
      </w:pPr>
      <w:r w:rsidRPr="003413F4">
        <w:rPr>
          <w:rFonts w:ascii="Garamond" w:hAnsi="Garamond"/>
          <w:sz w:val="24"/>
          <w:szCs w:val="24"/>
        </w:rPr>
        <w:t xml:space="preserve">No se podrá ostentar la calidad de “representante ciudadano” en más de una empresa, comisión o entidad simultáneamente. </w:t>
      </w:r>
    </w:p>
    <w:p w:rsidR="00D14B1A" w:rsidRPr="003413F4" w:rsidRDefault="00D14B1A" w:rsidP="00D14B1A">
      <w:pPr>
        <w:jc w:val="both"/>
        <w:rPr>
          <w:rFonts w:ascii="Garamond" w:hAnsi="Garamond"/>
          <w:sz w:val="24"/>
          <w:szCs w:val="24"/>
        </w:rPr>
      </w:pPr>
      <w:r w:rsidRPr="003413F4">
        <w:rPr>
          <w:rFonts w:ascii="Garamond" w:hAnsi="Garamond"/>
          <w:b/>
          <w:sz w:val="24"/>
          <w:szCs w:val="24"/>
        </w:rPr>
        <w:t>Art 15</w:t>
      </w:r>
      <w:r>
        <w:rPr>
          <w:rFonts w:ascii="Garamond" w:hAnsi="Garamond"/>
          <w:b/>
          <w:sz w:val="24"/>
          <w:szCs w:val="24"/>
        </w:rPr>
        <w:t>.-</w:t>
      </w:r>
      <w:r w:rsidRPr="003413F4">
        <w:rPr>
          <w:rFonts w:ascii="Garamond" w:hAnsi="Garamond"/>
          <w:b/>
          <w:sz w:val="24"/>
          <w:szCs w:val="24"/>
        </w:rPr>
        <w:t xml:space="preserve"> De la transparencia del Proceso:</w:t>
      </w:r>
      <w:r w:rsidRPr="003413F4">
        <w:rPr>
          <w:rFonts w:ascii="Garamond" w:hAnsi="Garamond"/>
          <w:sz w:val="24"/>
          <w:szCs w:val="24"/>
        </w:rPr>
        <w:t xml:space="preserve"> para garantizar una real participación y transparencia del proceso, en la convocatoria a selección se invitará a la sociedad civil a </w:t>
      </w:r>
      <w:r w:rsidRPr="003413F4">
        <w:rPr>
          <w:rFonts w:ascii="Garamond" w:hAnsi="Garamond"/>
          <w:sz w:val="24"/>
          <w:szCs w:val="24"/>
        </w:rPr>
        <w:lastRenderedPageBreak/>
        <w:t xml:space="preserve">organizar una veeduría de control para que haga seguimiento y elabore un informe detallado del proceso de selección, en todas sus etapas. Este informe será enviado al Concejo Cantonal de Cuenca junto con los resultados del Concurso, para en caso de irregularidades entregar el informe a la comisión de impugnaciones para que se pronuncie en un lapso no mayor a 48 horas. El informe se publicará en </w:t>
      </w:r>
      <w:smartTag w:uri="urn:schemas-microsoft-com:office:smarttags" w:element="PersonName">
        <w:smartTagPr>
          <w:attr w:name="ProductID" w:val="la Web Municipal."/>
        </w:smartTagPr>
        <w:r w:rsidRPr="003413F4">
          <w:rPr>
            <w:rFonts w:ascii="Garamond" w:hAnsi="Garamond"/>
            <w:sz w:val="24"/>
            <w:szCs w:val="24"/>
          </w:rPr>
          <w:t>la Web Municipal.</w:t>
        </w:r>
      </w:smartTag>
      <w:r w:rsidRPr="003413F4">
        <w:rPr>
          <w:rFonts w:ascii="Garamond" w:hAnsi="Garamond"/>
          <w:sz w:val="24"/>
          <w:szCs w:val="24"/>
        </w:rPr>
        <w:t xml:space="preserve"> </w:t>
      </w:r>
    </w:p>
    <w:p w:rsidR="00D14B1A" w:rsidRPr="003413F4" w:rsidRDefault="00D14B1A" w:rsidP="00D14B1A">
      <w:pPr>
        <w:jc w:val="both"/>
        <w:rPr>
          <w:rFonts w:ascii="Garamond" w:hAnsi="Garamond"/>
          <w:sz w:val="24"/>
          <w:szCs w:val="24"/>
        </w:rPr>
      </w:pPr>
      <w:r w:rsidRPr="003413F4">
        <w:rPr>
          <w:rFonts w:ascii="Garamond" w:hAnsi="Garamond"/>
          <w:b/>
          <w:sz w:val="24"/>
          <w:szCs w:val="24"/>
        </w:rPr>
        <w:t>Art</w:t>
      </w:r>
      <w:r>
        <w:rPr>
          <w:rFonts w:ascii="Garamond" w:hAnsi="Garamond"/>
          <w:b/>
          <w:sz w:val="24"/>
          <w:szCs w:val="24"/>
        </w:rPr>
        <w:t>.</w:t>
      </w:r>
      <w:r w:rsidRPr="003413F4">
        <w:rPr>
          <w:rFonts w:ascii="Garamond" w:hAnsi="Garamond"/>
          <w:b/>
          <w:sz w:val="24"/>
          <w:szCs w:val="24"/>
        </w:rPr>
        <w:t xml:space="preserve"> 16.</w:t>
      </w:r>
      <w:r>
        <w:rPr>
          <w:rFonts w:ascii="Garamond" w:hAnsi="Garamond"/>
          <w:b/>
          <w:sz w:val="24"/>
          <w:szCs w:val="24"/>
        </w:rPr>
        <w:t>-</w:t>
      </w:r>
      <w:r w:rsidRPr="003413F4">
        <w:rPr>
          <w:rFonts w:ascii="Garamond" w:hAnsi="Garamond"/>
          <w:b/>
          <w:sz w:val="24"/>
          <w:szCs w:val="24"/>
        </w:rPr>
        <w:t xml:space="preserve"> Concurso desierto:</w:t>
      </w:r>
      <w:r w:rsidRPr="003413F4">
        <w:rPr>
          <w:rFonts w:ascii="Garamond" w:hAnsi="Garamond"/>
          <w:sz w:val="24"/>
          <w:szCs w:val="24"/>
        </w:rPr>
        <w:t xml:space="preserve"> Si ninguna de las o los participantes hubiere obtenido la calificación total mínima de treinta sobre </w:t>
      </w:r>
      <w:r>
        <w:rPr>
          <w:rFonts w:ascii="Garamond" w:hAnsi="Garamond"/>
          <w:sz w:val="24"/>
          <w:szCs w:val="24"/>
        </w:rPr>
        <w:t>cincuenta</w:t>
      </w:r>
      <w:r w:rsidRPr="003413F4">
        <w:rPr>
          <w:rFonts w:ascii="Garamond" w:hAnsi="Garamond"/>
          <w:sz w:val="24"/>
          <w:szCs w:val="24"/>
        </w:rPr>
        <w:t xml:space="preserve">  puntos establecidos en esta ordenanza, el concurso será declarado desierto. </w:t>
      </w:r>
    </w:p>
    <w:p w:rsidR="00D14B1A" w:rsidRPr="003413F4" w:rsidRDefault="00D14B1A" w:rsidP="00D14B1A">
      <w:pPr>
        <w:jc w:val="both"/>
        <w:rPr>
          <w:rFonts w:ascii="Garamond" w:hAnsi="Garamond"/>
          <w:sz w:val="24"/>
          <w:szCs w:val="24"/>
        </w:rPr>
      </w:pPr>
      <w:r>
        <w:rPr>
          <w:rFonts w:ascii="Garamond" w:hAnsi="Garamond"/>
          <w:b/>
          <w:sz w:val="24"/>
          <w:szCs w:val="24"/>
        </w:rPr>
        <w:t>Art. 17.-</w:t>
      </w:r>
      <w:r w:rsidRPr="003413F4">
        <w:rPr>
          <w:rFonts w:ascii="Garamond" w:hAnsi="Garamond"/>
          <w:sz w:val="24"/>
          <w:szCs w:val="24"/>
        </w:rPr>
        <w:t xml:space="preserve"> Si un concurso se declara desierto, se lo volverá a convocar en el término de  7 días con los mismos tribunales designados para el concurso  anterior.</w:t>
      </w:r>
    </w:p>
    <w:p w:rsidR="00D14B1A" w:rsidRPr="00CF6AAC" w:rsidRDefault="00D14B1A" w:rsidP="00D14B1A">
      <w:pPr>
        <w:pStyle w:val="Sinespaciado"/>
        <w:jc w:val="both"/>
        <w:rPr>
          <w:rFonts w:ascii="Garamond" w:hAnsi="Garamond"/>
          <w:sz w:val="24"/>
          <w:szCs w:val="24"/>
        </w:rPr>
      </w:pPr>
      <w:r w:rsidRPr="00CF6AAC">
        <w:rPr>
          <w:rFonts w:ascii="Garamond" w:hAnsi="Garamond"/>
          <w:sz w:val="24"/>
          <w:szCs w:val="24"/>
        </w:rPr>
        <w:t>Dado y firmado, en la Sala de Sesiones del Ilustre Concejo Cantonal de Cuenca, a los 1</w:t>
      </w:r>
      <w:r>
        <w:rPr>
          <w:rFonts w:ascii="Garamond" w:hAnsi="Garamond"/>
          <w:sz w:val="24"/>
          <w:szCs w:val="24"/>
        </w:rPr>
        <w:t>5</w:t>
      </w:r>
      <w:r w:rsidRPr="00CF6AAC">
        <w:rPr>
          <w:rFonts w:ascii="Garamond" w:hAnsi="Garamond"/>
          <w:sz w:val="24"/>
          <w:szCs w:val="24"/>
        </w:rPr>
        <w:t xml:space="preserve"> días del mes de </w:t>
      </w:r>
      <w:r>
        <w:rPr>
          <w:rFonts w:ascii="Garamond" w:hAnsi="Garamond"/>
          <w:sz w:val="24"/>
          <w:szCs w:val="24"/>
        </w:rPr>
        <w:t>julio</w:t>
      </w:r>
      <w:r w:rsidRPr="00CF6AAC">
        <w:rPr>
          <w:rFonts w:ascii="Garamond" w:hAnsi="Garamond"/>
          <w:sz w:val="24"/>
          <w:szCs w:val="24"/>
        </w:rPr>
        <w:t xml:space="preserve"> de 2010.</w:t>
      </w:r>
    </w:p>
    <w:p w:rsidR="00D14B1A" w:rsidRPr="00CF6AAC" w:rsidRDefault="00D14B1A" w:rsidP="00D14B1A">
      <w:pPr>
        <w:pStyle w:val="Sinespaciado"/>
        <w:jc w:val="both"/>
        <w:rPr>
          <w:rFonts w:ascii="Garamond" w:hAnsi="Garamond"/>
          <w:sz w:val="24"/>
          <w:szCs w:val="24"/>
        </w:rPr>
      </w:pPr>
    </w:p>
    <w:p w:rsidR="00D14B1A" w:rsidRPr="00CF6AAC" w:rsidRDefault="00D14B1A" w:rsidP="00D14B1A">
      <w:pPr>
        <w:pStyle w:val="Sinespaciado"/>
        <w:jc w:val="both"/>
        <w:rPr>
          <w:rFonts w:ascii="Garamond" w:hAnsi="Garamond"/>
          <w:sz w:val="24"/>
          <w:szCs w:val="24"/>
        </w:rPr>
      </w:pPr>
    </w:p>
    <w:p w:rsidR="00D14B1A" w:rsidRPr="00CF6AAC" w:rsidRDefault="00D14B1A" w:rsidP="00D14B1A">
      <w:pPr>
        <w:pStyle w:val="Sinespaciado"/>
        <w:jc w:val="both"/>
        <w:rPr>
          <w:rFonts w:ascii="Garamond" w:hAnsi="Garamond"/>
          <w:sz w:val="24"/>
          <w:szCs w:val="24"/>
        </w:rPr>
      </w:pPr>
    </w:p>
    <w:p w:rsidR="00D14B1A" w:rsidRPr="00CF6AAC" w:rsidRDefault="00D14B1A" w:rsidP="00D14B1A">
      <w:pPr>
        <w:pStyle w:val="Sinespaciado"/>
        <w:jc w:val="both"/>
        <w:rPr>
          <w:rFonts w:ascii="Garamond" w:hAnsi="Garamond"/>
          <w:sz w:val="24"/>
          <w:szCs w:val="24"/>
        </w:rPr>
      </w:pPr>
    </w:p>
    <w:p w:rsidR="00D14B1A" w:rsidRPr="00CF6AAC" w:rsidRDefault="00D14B1A" w:rsidP="00D14B1A">
      <w:pPr>
        <w:pStyle w:val="Sinespaciado"/>
        <w:jc w:val="both"/>
        <w:rPr>
          <w:rFonts w:ascii="Garamond" w:hAnsi="Garamond"/>
          <w:sz w:val="24"/>
          <w:szCs w:val="24"/>
        </w:rPr>
      </w:pPr>
      <w:r>
        <w:rPr>
          <w:rFonts w:ascii="Garamond" w:hAnsi="Garamond"/>
          <w:sz w:val="24"/>
          <w:szCs w:val="24"/>
        </w:rPr>
        <w:t xml:space="preserve">     Paúl Granda López</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          </w:t>
      </w:r>
      <w:r w:rsidRPr="00CF6AAC">
        <w:rPr>
          <w:rFonts w:ascii="Garamond" w:hAnsi="Garamond"/>
          <w:sz w:val="24"/>
          <w:szCs w:val="24"/>
        </w:rPr>
        <w:t>Ricardo Darquea Córdova</w:t>
      </w:r>
    </w:p>
    <w:p w:rsidR="00D14B1A" w:rsidRDefault="00D14B1A" w:rsidP="00D14B1A">
      <w:pPr>
        <w:pStyle w:val="Sinespaciado"/>
        <w:jc w:val="both"/>
        <w:rPr>
          <w:rFonts w:ascii="Garamond" w:hAnsi="Garamond"/>
          <w:b/>
          <w:sz w:val="24"/>
          <w:szCs w:val="24"/>
        </w:rPr>
      </w:pPr>
      <w:r w:rsidRPr="00CF6AAC">
        <w:rPr>
          <w:rFonts w:ascii="Garamond" w:hAnsi="Garamond"/>
          <w:b/>
          <w:sz w:val="24"/>
          <w:szCs w:val="24"/>
        </w:rPr>
        <w:t>ALCALDE DE CUENCA</w:t>
      </w:r>
      <w:r w:rsidRPr="00CF6AAC">
        <w:rPr>
          <w:rFonts w:ascii="Garamond" w:hAnsi="Garamond"/>
          <w:b/>
          <w:sz w:val="24"/>
          <w:szCs w:val="24"/>
        </w:rPr>
        <w:tab/>
      </w:r>
      <w:r w:rsidRPr="00CF6AAC">
        <w:rPr>
          <w:rFonts w:ascii="Garamond" w:hAnsi="Garamond"/>
          <w:b/>
          <w:sz w:val="24"/>
          <w:szCs w:val="24"/>
        </w:rPr>
        <w:tab/>
      </w:r>
      <w:r w:rsidRPr="00CF6AAC">
        <w:rPr>
          <w:rFonts w:ascii="Garamond" w:hAnsi="Garamond"/>
          <w:b/>
          <w:sz w:val="24"/>
          <w:szCs w:val="24"/>
        </w:rPr>
        <w:tab/>
      </w:r>
      <w:r>
        <w:rPr>
          <w:rFonts w:ascii="Garamond" w:hAnsi="Garamond"/>
          <w:b/>
          <w:sz w:val="24"/>
          <w:szCs w:val="24"/>
        </w:rPr>
        <w:tab/>
        <w:t xml:space="preserve">    SECRETARIO DEL ILUSTRE</w:t>
      </w:r>
    </w:p>
    <w:p w:rsidR="00D14B1A" w:rsidRPr="00CF6AAC" w:rsidRDefault="00D14B1A" w:rsidP="00D14B1A">
      <w:pPr>
        <w:pStyle w:val="Sinespaciado"/>
        <w:ind w:left="4956"/>
        <w:jc w:val="both"/>
        <w:rPr>
          <w:rFonts w:ascii="Garamond" w:hAnsi="Garamond"/>
          <w:b/>
          <w:sz w:val="24"/>
          <w:szCs w:val="24"/>
        </w:rPr>
      </w:pPr>
      <w:r>
        <w:rPr>
          <w:rFonts w:ascii="Garamond" w:hAnsi="Garamond"/>
          <w:b/>
          <w:sz w:val="24"/>
          <w:szCs w:val="24"/>
        </w:rPr>
        <w:t xml:space="preserve">         </w:t>
      </w:r>
      <w:r w:rsidRPr="00CF6AAC">
        <w:rPr>
          <w:rFonts w:ascii="Garamond" w:hAnsi="Garamond"/>
          <w:b/>
          <w:sz w:val="24"/>
          <w:szCs w:val="24"/>
        </w:rPr>
        <w:t xml:space="preserve">CONCEJO CANTONAL </w:t>
      </w:r>
    </w:p>
    <w:p w:rsidR="00D14B1A" w:rsidRPr="00CF6AAC" w:rsidRDefault="00D14B1A" w:rsidP="00D14B1A">
      <w:pPr>
        <w:pStyle w:val="Sinespaciado"/>
        <w:jc w:val="both"/>
        <w:rPr>
          <w:rFonts w:ascii="Garamond" w:hAnsi="Garamond"/>
          <w:sz w:val="24"/>
          <w:szCs w:val="24"/>
        </w:rPr>
      </w:pPr>
    </w:p>
    <w:p w:rsidR="00D14B1A" w:rsidRPr="00237FC5" w:rsidRDefault="00D14B1A" w:rsidP="00D14B1A">
      <w:pPr>
        <w:pStyle w:val="Sinespaciado"/>
        <w:jc w:val="both"/>
        <w:rPr>
          <w:rFonts w:ascii="Garamond" w:hAnsi="Garamond"/>
          <w:sz w:val="24"/>
          <w:szCs w:val="24"/>
        </w:rPr>
      </w:pPr>
      <w:r w:rsidRPr="00237FC5">
        <w:rPr>
          <w:rFonts w:ascii="Garamond" w:hAnsi="Garamond"/>
          <w:b/>
          <w:sz w:val="24"/>
          <w:szCs w:val="24"/>
        </w:rPr>
        <w:t>CERTIFICADO DE DISCUSION:</w:t>
      </w:r>
      <w:r w:rsidRPr="00237FC5">
        <w:rPr>
          <w:rFonts w:ascii="Garamond" w:hAnsi="Garamond"/>
          <w:sz w:val="24"/>
          <w:szCs w:val="24"/>
        </w:rPr>
        <w:t xml:space="preserve">  Certificamos que la presente Ordenanza fue conocida, discutida y aprobada por el Ilustre Concejo Cantonal en Primer y Segundo Debates, en sus sesiones ordinaria del 4 de febrero y 15 de julio de 2010, respectivamente.-  Cuenca, 19 de julio de 2010.</w:t>
      </w:r>
    </w:p>
    <w:p w:rsidR="00D14B1A" w:rsidRPr="00237FC5" w:rsidRDefault="00D14B1A" w:rsidP="00D14B1A">
      <w:pPr>
        <w:pStyle w:val="Sinespaciado"/>
        <w:jc w:val="both"/>
        <w:rPr>
          <w:rFonts w:ascii="Garamond" w:hAnsi="Garamond"/>
          <w:sz w:val="24"/>
          <w:szCs w:val="24"/>
        </w:rPr>
      </w:pPr>
    </w:p>
    <w:p w:rsidR="00D14B1A" w:rsidRDefault="00D14B1A" w:rsidP="00D14B1A">
      <w:pPr>
        <w:pStyle w:val="Sinespaciado"/>
        <w:jc w:val="both"/>
        <w:rPr>
          <w:rFonts w:ascii="Garamond" w:hAnsi="Garamond"/>
          <w:sz w:val="24"/>
          <w:szCs w:val="24"/>
        </w:rPr>
      </w:pPr>
    </w:p>
    <w:p w:rsidR="00D14B1A" w:rsidRDefault="00D14B1A" w:rsidP="00D14B1A">
      <w:pPr>
        <w:pStyle w:val="Sinespaciado"/>
        <w:jc w:val="both"/>
        <w:rPr>
          <w:rFonts w:ascii="Garamond" w:hAnsi="Garamond"/>
          <w:sz w:val="24"/>
          <w:szCs w:val="24"/>
        </w:rPr>
      </w:pPr>
    </w:p>
    <w:p w:rsidR="00D14B1A" w:rsidRPr="00237FC5" w:rsidRDefault="00D14B1A" w:rsidP="00D14B1A">
      <w:pPr>
        <w:pStyle w:val="Sinespaciado"/>
        <w:jc w:val="both"/>
        <w:rPr>
          <w:rFonts w:ascii="Garamond" w:hAnsi="Garamond"/>
          <w:sz w:val="24"/>
          <w:szCs w:val="24"/>
        </w:rPr>
      </w:pPr>
    </w:p>
    <w:p w:rsidR="00D14B1A" w:rsidRPr="00237FC5" w:rsidRDefault="00D14B1A" w:rsidP="00D14B1A">
      <w:pPr>
        <w:pStyle w:val="Sinespaciado"/>
        <w:jc w:val="center"/>
        <w:rPr>
          <w:rFonts w:ascii="Garamond" w:hAnsi="Garamond"/>
          <w:sz w:val="24"/>
          <w:szCs w:val="24"/>
        </w:rPr>
      </w:pPr>
      <w:r w:rsidRPr="00237FC5">
        <w:rPr>
          <w:rFonts w:ascii="Garamond" w:hAnsi="Garamond"/>
          <w:sz w:val="24"/>
          <w:szCs w:val="24"/>
        </w:rPr>
        <w:t>Fernando Moreno Serrano,</w:t>
      </w:r>
    </w:p>
    <w:p w:rsidR="00D14B1A" w:rsidRPr="00237FC5" w:rsidRDefault="00D14B1A" w:rsidP="00D14B1A">
      <w:pPr>
        <w:pStyle w:val="Sinespaciado"/>
        <w:jc w:val="center"/>
        <w:rPr>
          <w:rFonts w:ascii="Garamond" w:hAnsi="Garamond"/>
          <w:b/>
          <w:sz w:val="24"/>
          <w:szCs w:val="24"/>
        </w:rPr>
      </w:pPr>
      <w:r w:rsidRPr="00237FC5">
        <w:rPr>
          <w:rFonts w:ascii="Garamond" w:hAnsi="Garamond"/>
          <w:b/>
          <w:sz w:val="24"/>
          <w:szCs w:val="24"/>
        </w:rPr>
        <w:t>VICEALCALDE DE CUENCA</w:t>
      </w:r>
    </w:p>
    <w:p w:rsidR="00D14B1A" w:rsidRPr="00237FC5" w:rsidRDefault="00D14B1A" w:rsidP="00D14B1A">
      <w:pPr>
        <w:pStyle w:val="Sinespaciado"/>
        <w:jc w:val="center"/>
        <w:rPr>
          <w:rFonts w:ascii="Garamond" w:hAnsi="Garamond"/>
          <w:sz w:val="24"/>
          <w:szCs w:val="24"/>
        </w:rPr>
      </w:pPr>
    </w:p>
    <w:p w:rsidR="00D14B1A" w:rsidRDefault="00D14B1A" w:rsidP="00D14B1A">
      <w:pPr>
        <w:pStyle w:val="Sinespaciado"/>
        <w:jc w:val="center"/>
        <w:rPr>
          <w:rFonts w:ascii="Garamond" w:hAnsi="Garamond"/>
          <w:sz w:val="24"/>
          <w:szCs w:val="24"/>
        </w:rPr>
      </w:pPr>
    </w:p>
    <w:p w:rsidR="00D14B1A" w:rsidRPr="00237FC5" w:rsidRDefault="00D14B1A" w:rsidP="00D14B1A">
      <w:pPr>
        <w:pStyle w:val="Sinespaciado"/>
        <w:jc w:val="center"/>
        <w:rPr>
          <w:rFonts w:ascii="Garamond" w:hAnsi="Garamond"/>
          <w:sz w:val="24"/>
          <w:szCs w:val="24"/>
        </w:rPr>
      </w:pPr>
    </w:p>
    <w:p w:rsidR="00D14B1A" w:rsidRPr="00237FC5" w:rsidRDefault="00D14B1A" w:rsidP="00D14B1A">
      <w:pPr>
        <w:pStyle w:val="Sinespaciado"/>
        <w:jc w:val="center"/>
        <w:rPr>
          <w:rFonts w:ascii="Garamond" w:hAnsi="Garamond"/>
          <w:sz w:val="24"/>
          <w:szCs w:val="24"/>
        </w:rPr>
      </w:pPr>
      <w:r w:rsidRPr="00237FC5">
        <w:rPr>
          <w:rFonts w:ascii="Garamond" w:hAnsi="Garamond"/>
          <w:sz w:val="24"/>
          <w:szCs w:val="24"/>
        </w:rPr>
        <w:t>Ricardo Darquea Córdova,</w:t>
      </w:r>
    </w:p>
    <w:p w:rsidR="00D14B1A" w:rsidRPr="00237FC5" w:rsidRDefault="00D14B1A" w:rsidP="00D14B1A">
      <w:pPr>
        <w:pStyle w:val="Sinespaciado"/>
        <w:jc w:val="center"/>
        <w:rPr>
          <w:rFonts w:ascii="Garamond" w:hAnsi="Garamond"/>
          <w:b/>
          <w:sz w:val="24"/>
          <w:szCs w:val="24"/>
        </w:rPr>
      </w:pPr>
      <w:r w:rsidRPr="00237FC5">
        <w:rPr>
          <w:rFonts w:ascii="Garamond" w:hAnsi="Garamond"/>
          <w:b/>
          <w:sz w:val="24"/>
          <w:szCs w:val="24"/>
        </w:rPr>
        <w:t>SECRETARIO DEL ILUSTRE</w:t>
      </w:r>
    </w:p>
    <w:p w:rsidR="00D14B1A" w:rsidRPr="00237FC5" w:rsidRDefault="00D14B1A" w:rsidP="00D14B1A">
      <w:pPr>
        <w:pStyle w:val="Sinespaciado"/>
        <w:jc w:val="center"/>
        <w:rPr>
          <w:rFonts w:ascii="Garamond" w:hAnsi="Garamond"/>
          <w:b/>
          <w:sz w:val="24"/>
          <w:szCs w:val="24"/>
        </w:rPr>
      </w:pPr>
      <w:r w:rsidRPr="00237FC5">
        <w:rPr>
          <w:rFonts w:ascii="Garamond" w:hAnsi="Garamond"/>
          <w:b/>
          <w:sz w:val="24"/>
          <w:szCs w:val="24"/>
        </w:rPr>
        <w:t>CONCEJO CANTONAL</w:t>
      </w:r>
    </w:p>
    <w:p w:rsidR="00D14B1A" w:rsidRPr="00237FC5" w:rsidRDefault="00D14B1A" w:rsidP="00D14B1A">
      <w:pPr>
        <w:pStyle w:val="Sinespaciado"/>
        <w:jc w:val="center"/>
        <w:rPr>
          <w:rFonts w:ascii="Garamond" w:hAnsi="Garamond"/>
          <w:sz w:val="24"/>
          <w:szCs w:val="24"/>
        </w:rPr>
      </w:pPr>
    </w:p>
    <w:p w:rsidR="00D14B1A" w:rsidRPr="00237FC5" w:rsidRDefault="00D14B1A" w:rsidP="00D14B1A">
      <w:pPr>
        <w:pStyle w:val="Sinespaciado"/>
        <w:jc w:val="both"/>
        <w:rPr>
          <w:rFonts w:ascii="Garamond" w:hAnsi="Garamond"/>
          <w:sz w:val="24"/>
          <w:szCs w:val="24"/>
        </w:rPr>
      </w:pPr>
      <w:r w:rsidRPr="00237FC5">
        <w:rPr>
          <w:rFonts w:ascii="Garamond" w:hAnsi="Garamond"/>
          <w:b/>
          <w:sz w:val="24"/>
          <w:szCs w:val="24"/>
        </w:rPr>
        <w:t>ALCALDIA DE CUENCA.-</w:t>
      </w:r>
      <w:r w:rsidRPr="00237FC5">
        <w:rPr>
          <w:rFonts w:ascii="Garamond" w:hAnsi="Garamond"/>
          <w:sz w:val="24"/>
          <w:szCs w:val="24"/>
        </w:rPr>
        <w:t xml:space="preserve">  ejecútese y publíquese.-  Cuenca, 20 de julio de 2010.</w:t>
      </w:r>
    </w:p>
    <w:p w:rsidR="00D14B1A" w:rsidRPr="00237FC5" w:rsidRDefault="00D14B1A" w:rsidP="00D14B1A">
      <w:pPr>
        <w:pStyle w:val="Sinespaciado"/>
        <w:jc w:val="both"/>
        <w:rPr>
          <w:rFonts w:ascii="Garamond" w:hAnsi="Garamond"/>
          <w:sz w:val="24"/>
          <w:szCs w:val="24"/>
        </w:rPr>
      </w:pPr>
    </w:p>
    <w:p w:rsidR="00D14B1A" w:rsidRDefault="00D14B1A" w:rsidP="00D14B1A">
      <w:pPr>
        <w:pStyle w:val="Sinespaciado"/>
        <w:jc w:val="both"/>
        <w:rPr>
          <w:rFonts w:ascii="Garamond" w:hAnsi="Garamond"/>
          <w:sz w:val="24"/>
          <w:szCs w:val="24"/>
        </w:rPr>
      </w:pPr>
    </w:p>
    <w:p w:rsidR="00D14B1A" w:rsidRDefault="00D14B1A" w:rsidP="00D14B1A">
      <w:pPr>
        <w:pStyle w:val="Sinespaciado"/>
        <w:jc w:val="both"/>
        <w:rPr>
          <w:rFonts w:ascii="Garamond" w:hAnsi="Garamond"/>
          <w:sz w:val="24"/>
          <w:szCs w:val="24"/>
        </w:rPr>
      </w:pPr>
    </w:p>
    <w:p w:rsidR="00D14B1A" w:rsidRPr="00237FC5" w:rsidRDefault="00D14B1A" w:rsidP="00D14B1A">
      <w:pPr>
        <w:pStyle w:val="Sinespaciado"/>
        <w:jc w:val="both"/>
        <w:rPr>
          <w:rFonts w:ascii="Garamond" w:hAnsi="Garamond"/>
          <w:sz w:val="24"/>
          <w:szCs w:val="24"/>
        </w:rPr>
      </w:pPr>
    </w:p>
    <w:p w:rsidR="00D14B1A" w:rsidRPr="00237FC5" w:rsidRDefault="00D14B1A" w:rsidP="00D14B1A">
      <w:pPr>
        <w:pStyle w:val="Sinespaciado"/>
        <w:jc w:val="center"/>
        <w:rPr>
          <w:rFonts w:ascii="Garamond" w:hAnsi="Garamond"/>
          <w:sz w:val="24"/>
          <w:szCs w:val="24"/>
        </w:rPr>
      </w:pPr>
      <w:r w:rsidRPr="00237FC5">
        <w:rPr>
          <w:rFonts w:ascii="Garamond" w:hAnsi="Garamond"/>
          <w:sz w:val="24"/>
          <w:szCs w:val="24"/>
        </w:rPr>
        <w:t>Paúl Granda López</w:t>
      </w:r>
    </w:p>
    <w:p w:rsidR="00D14B1A" w:rsidRPr="00237FC5" w:rsidRDefault="00D14B1A" w:rsidP="00D14B1A">
      <w:pPr>
        <w:pStyle w:val="Sinespaciado"/>
        <w:jc w:val="center"/>
        <w:rPr>
          <w:rFonts w:ascii="Garamond" w:hAnsi="Garamond"/>
          <w:b/>
          <w:sz w:val="24"/>
          <w:szCs w:val="24"/>
        </w:rPr>
      </w:pPr>
      <w:r w:rsidRPr="00237FC5">
        <w:rPr>
          <w:rFonts w:ascii="Garamond" w:hAnsi="Garamond"/>
          <w:b/>
          <w:sz w:val="24"/>
          <w:szCs w:val="24"/>
        </w:rPr>
        <w:t>ALCALDE DE CUENCA</w:t>
      </w:r>
    </w:p>
    <w:p w:rsidR="00D14B1A" w:rsidRPr="00237FC5" w:rsidRDefault="00D14B1A" w:rsidP="00D14B1A">
      <w:pPr>
        <w:pStyle w:val="Sinespaciado"/>
        <w:jc w:val="both"/>
        <w:rPr>
          <w:rFonts w:ascii="Garamond" w:hAnsi="Garamond"/>
          <w:sz w:val="24"/>
          <w:szCs w:val="24"/>
        </w:rPr>
      </w:pPr>
    </w:p>
    <w:p w:rsidR="00D14B1A" w:rsidRDefault="00D14B1A" w:rsidP="00D14B1A">
      <w:pPr>
        <w:pStyle w:val="Sinespaciado"/>
        <w:jc w:val="both"/>
        <w:rPr>
          <w:rFonts w:ascii="Garamond" w:hAnsi="Garamond"/>
          <w:sz w:val="24"/>
          <w:szCs w:val="24"/>
        </w:rPr>
      </w:pPr>
    </w:p>
    <w:p w:rsidR="00D14B1A" w:rsidRDefault="00D14B1A" w:rsidP="00D14B1A">
      <w:pPr>
        <w:pStyle w:val="Sinespaciado"/>
        <w:jc w:val="both"/>
        <w:rPr>
          <w:rFonts w:ascii="Garamond" w:hAnsi="Garamond"/>
          <w:sz w:val="24"/>
          <w:szCs w:val="24"/>
        </w:rPr>
      </w:pPr>
    </w:p>
    <w:p w:rsidR="00D14B1A" w:rsidRPr="00237FC5" w:rsidRDefault="00D14B1A" w:rsidP="00D14B1A">
      <w:pPr>
        <w:pStyle w:val="Sinespaciado"/>
        <w:jc w:val="both"/>
        <w:rPr>
          <w:rFonts w:ascii="Garamond" w:hAnsi="Garamond"/>
          <w:sz w:val="24"/>
          <w:szCs w:val="24"/>
        </w:rPr>
      </w:pPr>
      <w:r w:rsidRPr="00237FC5">
        <w:rPr>
          <w:rFonts w:ascii="Garamond" w:hAnsi="Garamond"/>
          <w:sz w:val="24"/>
          <w:szCs w:val="24"/>
        </w:rPr>
        <w:t>Proveyó y firmó el decreto que antecede el Dr. Paúl Grande López, Alcalde de Cuenca, a los veinte días del mes de julio de dos mil diez.</w:t>
      </w:r>
    </w:p>
    <w:p w:rsidR="00D14B1A" w:rsidRPr="00237FC5" w:rsidRDefault="00D14B1A" w:rsidP="00D14B1A">
      <w:pPr>
        <w:pStyle w:val="Sinespaciado"/>
        <w:jc w:val="both"/>
        <w:rPr>
          <w:rFonts w:ascii="Garamond" w:hAnsi="Garamond"/>
          <w:sz w:val="24"/>
          <w:szCs w:val="24"/>
        </w:rPr>
      </w:pPr>
    </w:p>
    <w:p w:rsidR="00D14B1A" w:rsidRDefault="00D14B1A" w:rsidP="00D14B1A">
      <w:pPr>
        <w:pStyle w:val="Sinespaciado"/>
        <w:jc w:val="center"/>
        <w:rPr>
          <w:rFonts w:ascii="Garamond" w:hAnsi="Garamond"/>
          <w:sz w:val="24"/>
          <w:szCs w:val="24"/>
        </w:rPr>
      </w:pPr>
    </w:p>
    <w:p w:rsidR="00D14B1A" w:rsidRDefault="00D14B1A" w:rsidP="00D14B1A">
      <w:pPr>
        <w:pStyle w:val="Sinespaciado"/>
        <w:jc w:val="center"/>
        <w:rPr>
          <w:rFonts w:ascii="Garamond" w:hAnsi="Garamond"/>
          <w:sz w:val="24"/>
          <w:szCs w:val="24"/>
        </w:rPr>
      </w:pPr>
    </w:p>
    <w:p w:rsidR="00D14B1A" w:rsidRDefault="00D14B1A" w:rsidP="00D14B1A">
      <w:pPr>
        <w:pStyle w:val="Sinespaciado"/>
        <w:jc w:val="center"/>
        <w:rPr>
          <w:rFonts w:ascii="Garamond" w:hAnsi="Garamond"/>
          <w:sz w:val="24"/>
          <w:szCs w:val="24"/>
        </w:rPr>
      </w:pPr>
    </w:p>
    <w:p w:rsidR="00D14B1A" w:rsidRPr="00237FC5" w:rsidRDefault="00D14B1A" w:rsidP="00D14B1A">
      <w:pPr>
        <w:pStyle w:val="Sinespaciado"/>
        <w:jc w:val="center"/>
        <w:rPr>
          <w:rFonts w:ascii="Garamond" w:hAnsi="Garamond"/>
          <w:sz w:val="24"/>
          <w:szCs w:val="24"/>
        </w:rPr>
      </w:pPr>
      <w:r w:rsidRPr="00237FC5">
        <w:rPr>
          <w:rFonts w:ascii="Garamond" w:hAnsi="Garamond"/>
          <w:sz w:val="24"/>
          <w:szCs w:val="24"/>
        </w:rPr>
        <w:t>Ricardo Darquea Córdova,</w:t>
      </w:r>
    </w:p>
    <w:p w:rsidR="00D14B1A" w:rsidRPr="00237FC5" w:rsidRDefault="00D14B1A" w:rsidP="00D14B1A">
      <w:pPr>
        <w:pStyle w:val="Sinespaciado"/>
        <w:jc w:val="center"/>
        <w:rPr>
          <w:rFonts w:ascii="Garamond" w:hAnsi="Garamond"/>
          <w:b/>
          <w:sz w:val="24"/>
          <w:szCs w:val="24"/>
        </w:rPr>
      </w:pPr>
      <w:r w:rsidRPr="00237FC5">
        <w:rPr>
          <w:rFonts w:ascii="Garamond" w:hAnsi="Garamond"/>
          <w:b/>
          <w:sz w:val="24"/>
          <w:szCs w:val="24"/>
        </w:rPr>
        <w:t>SECRETARIO DEL ILUSTRE</w:t>
      </w:r>
    </w:p>
    <w:p w:rsidR="00D14B1A" w:rsidRPr="00237FC5" w:rsidRDefault="00D14B1A" w:rsidP="00D14B1A">
      <w:pPr>
        <w:pStyle w:val="Sinespaciado"/>
        <w:jc w:val="center"/>
        <w:rPr>
          <w:rFonts w:ascii="Garamond" w:hAnsi="Garamond"/>
          <w:b/>
          <w:sz w:val="24"/>
          <w:szCs w:val="24"/>
        </w:rPr>
      </w:pPr>
      <w:r w:rsidRPr="00237FC5">
        <w:rPr>
          <w:rFonts w:ascii="Garamond" w:hAnsi="Garamond"/>
          <w:b/>
          <w:sz w:val="24"/>
          <w:szCs w:val="24"/>
        </w:rPr>
        <w:t>CONCEJO CANTONAL</w:t>
      </w:r>
    </w:p>
    <w:p w:rsidR="00D14B1A" w:rsidRPr="00237FC5" w:rsidRDefault="00D14B1A" w:rsidP="00D14B1A">
      <w:pPr>
        <w:jc w:val="both"/>
        <w:rPr>
          <w:rFonts w:ascii="Garamond" w:hAnsi="Garamond"/>
          <w:b/>
          <w:sz w:val="24"/>
          <w:szCs w:val="24"/>
        </w:rPr>
      </w:pPr>
    </w:p>
    <w:p w:rsidR="00D14B1A" w:rsidRDefault="00D14B1A" w:rsidP="00D14B1A">
      <w:pPr>
        <w:rPr>
          <w:rFonts w:ascii="Georgia" w:hAnsi="Georgia"/>
        </w:rPr>
      </w:pPr>
      <w:r>
        <w:rPr>
          <w:rFonts w:ascii="Georgia" w:hAnsi="Georgia"/>
        </w:rPr>
        <w:br w:type="page"/>
      </w:r>
    </w:p>
    <w:p w:rsidR="005E6ABC" w:rsidRDefault="005E6ABC">
      <w:bookmarkStart w:id="0" w:name="_GoBack"/>
      <w:bookmarkEnd w:id="0"/>
    </w:p>
    <w:sectPr w:rsidR="005E6A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40C5E"/>
    <w:multiLevelType w:val="hybridMultilevel"/>
    <w:tmpl w:val="639E1A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C7205F0"/>
    <w:multiLevelType w:val="hybridMultilevel"/>
    <w:tmpl w:val="EDB4C2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01B5E8A"/>
    <w:multiLevelType w:val="hybridMultilevel"/>
    <w:tmpl w:val="C210587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D4B3569"/>
    <w:multiLevelType w:val="hybridMultilevel"/>
    <w:tmpl w:val="B2DE9BD2"/>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B1A"/>
    <w:rsid w:val="005E6ABC"/>
    <w:rsid w:val="00D14B1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B1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D14B1A"/>
    <w:pPr>
      <w:ind w:left="720"/>
      <w:contextualSpacing/>
    </w:pPr>
  </w:style>
  <w:style w:type="paragraph" w:styleId="Sinespaciado">
    <w:name w:val="No Spacing"/>
    <w:uiPriority w:val="1"/>
    <w:qFormat/>
    <w:rsid w:val="00D14B1A"/>
    <w:pPr>
      <w:spacing w:after="0" w:line="240" w:lineRule="auto"/>
    </w:pPr>
    <w:rPr>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B1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D14B1A"/>
    <w:pPr>
      <w:ind w:left="720"/>
      <w:contextualSpacing/>
    </w:pPr>
  </w:style>
  <w:style w:type="paragraph" w:styleId="Sinespaciado">
    <w:name w:val="No Spacing"/>
    <w:uiPriority w:val="1"/>
    <w:qFormat/>
    <w:rsid w:val="00D14B1A"/>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2020</Words>
  <Characters>11115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I. Municipalidad de Cuenca</Company>
  <LinksUpToDate>false</LinksUpToDate>
  <CharactersWithSpaces>13109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F. Sanchez</dc:creator>
  <cp:lastModifiedBy>Valeria F. Sanchez</cp:lastModifiedBy>
  <cp:revision>1</cp:revision>
  <dcterms:created xsi:type="dcterms:W3CDTF">2010-12-15T16:51:00Z</dcterms:created>
  <dcterms:modified xsi:type="dcterms:W3CDTF">2010-12-15T16:51:00Z</dcterms:modified>
</cp:coreProperties>
</file>