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DB19AA" w14:textId="77777777" w:rsidR="00257459" w:rsidRPr="00D1514B" w:rsidRDefault="00257459" w:rsidP="00257459">
      <w:pPr>
        <w:jc w:val="center"/>
        <w:rPr>
          <w:rFonts w:ascii="Garamond" w:hAnsi="Garamond" w:cs="Tahoma"/>
          <w:b/>
          <w:sz w:val="26"/>
          <w:szCs w:val="26"/>
        </w:rPr>
      </w:pPr>
      <w:bookmarkStart w:id="0" w:name="_GoBack"/>
      <w:bookmarkEnd w:id="0"/>
      <w:r w:rsidRPr="00D1514B">
        <w:rPr>
          <w:rFonts w:ascii="Garamond" w:hAnsi="Garamond" w:cs="Tahoma"/>
          <w:b/>
          <w:sz w:val="26"/>
          <w:szCs w:val="26"/>
        </w:rPr>
        <w:t>ORDENANZA DE APROBACIÓN DEL PLANO DE VALOR DEL SUELO URBANO Y RURAL, DE LOS VALORES DE LAS TIPOLOGÍAS DE  EDIFICACIONES,  LOS FACTORES DE CORRECCIÓN DEL VALOR DE LA TIERRA Y EDIFICACIONES Y LAS TARIFAS QUE REGIRÁN PARA EL BIENIO 2016-2017</w:t>
      </w:r>
    </w:p>
    <w:p w14:paraId="6B914EFF" w14:textId="77777777" w:rsidR="00E1460D" w:rsidRPr="00D1514B" w:rsidRDefault="00E1460D" w:rsidP="0041050C">
      <w:pPr>
        <w:jc w:val="both"/>
        <w:outlineLvl w:val="0"/>
        <w:rPr>
          <w:rFonts w:ascii="Garamond" w:hAnsi="Garamond" w:cs="Tahoma"/>
          <w:b/>
          <w:sz w:val="26"/>
          <w:szCs w:val="26"/>
        </w:rPr>
      </w:pPr>
    </w:p>
    <w:p w14:paraId="40908A38" w14:textId="77777777" w:rsidR="00E1460D" w:rsidRPr="00D1514B" w:rsidRDefault="00E1460D" w:rsidP="0041050C">
      <w:pPr>
        <w:jc w:val="both"/>
        <w:outlineLvl w:val="0"/>
        <w:rPr>
          <w:rFonts w:ascii="Garamond" w:hAnsi="Garamond" w:cs="Tahoma"/>
          <w:b/>
          <w:sz w:val="26"/>
          <w:szCs w:val="26"/>
        </w:rPr>
      </w:pPr>
    </w:p>
    <w:p w14:paraId="04134A4F" w14:textId="77777777" w:rsidR="00E1460D" w:rsidRPr="00D1514B" w:rsidRDefault="00E1460D" w:rsidP="0041050C">
      <w:pPr>
        <w:jc w:val="center"/>
        <w:outlineLvl w:val="0"/>
        <w:rPr>
          <w:rFonts w:ascii="Garamond" w:hAnsi="Garamond" w:cs="Tahoma"/>
          <w:b/>
          <w:sz w:val="26"/>
          <w:szCs w:val="26"/>
        </w:rPr>
      </w:pPr>
      <w:r w:rsidRPr="00D1514B">
        <w:rPr>
          <w:rFonts w:ascii="Garamond" w:hAnsi="Garamond" w:cs="Tahoma"/>
          <w:b/>
          <w:sz w:val="26"/>
          <w:szCs w:val="26"/>
        </w:rPr>
        <w:t>EL ILUSTRE CONCEJO CANTONAL DE CUENCA</w:t>
      </w:r>
    </w:p>
    <w:p w14:paraId="73166282" w14:textId="77777777" w:rsidR="00E1460D" w:rsidRPr="00D1514B" w:rsidRDefault="00E1460D" w:rsidP="0041050C">
      <w:pPr>
        <w:jc w:val="both"/>
        <w:rPr>
          <w:rFonts w:ascii="Garamond" w:hAnsi="Garamond" w:cs="Tahoma"/>
          <w:sz w:val="26"/>
          <w:szCs w:val="26"/>
        </w:rPr>
      </w:pPr>
    </w:p>
    <w:p w14:paraId="45645963" w14:textId="77777777" w:rsidR="00E1460D" w:rsidRPr="00D1514B" w:rsidRDefault="00E1460D" w:rsidP="0041050C">
      <w:pPr>
        <w:jc w:val="both"/>
        <w:outlineLvl w:val="0"/>
        <w:rPr>
          <w:rFonts w:ascii="Garamond" w:hAnsi="Garamond" w:cs="Tahoma"/>
          <w:b/>
          <w:sz w:val="26"/>
          <w:szCs w:val="26"/>
        </w:rPr>
      </w:pPr>
    </w:p>
    <w:p w14:paraId="35C5F632" w14:textId="77777777" w:rsidR="00E1460D" w:rsidRPr="00D1514B" w:rsidRDefault="00E1460D" w:rsidP="0041050C">
      <w:pPr>
        <w:jc w:val="center"/>
        <w:outlineLvl w:val="0"/>
        <w:rPr>
          <w:rFonts w:ascii="Garamond" w:hAnsi="Garamond" w:cs="Tahoma"/>
          <w:b/>
          <w:sz w:val="26"/>
          <w:szCs w:val="26"/>
        </w:rPr>
      </w:pPr>
      <w:r w:rsidRPr="00D1514B">
        <w:rPr>
          <w:rFonts w:ascii="Garamond" w:hAnsi="Garamond" w:cs="Tahoma"/>
          <w:b/>
          <w:sz w:val="26"/>
          <w:szCs w:val="26"/>
        </w:rPr>
        <w:t>CONSIDERANDO:</w:t>
      </w:r>
    </w:p>
    <w:p w14:paraId="06829DBB" w14:textId="77777777" w:rsidR="00E1460D" w:rsidRPr="00D1514B" w:rsidRDefault="00E1460D" w:rsidP="0041050C">
      <w:pPr>
        <w:jc w:val="both"/>
        <w:outlineLvl w:val="0"/>
        <w:rPr>
          <w:rFonts w:ascii="Garamond" w:hAnsi="Garamond" w:cs="Tahoma"/>
          <w:b/>
          <w:sz w:val="26"/>
          <w:szCs w:val="26"/>
        </w:rPr>
      </w:pPr>
    </w:p>
    <w:p w14:paraId="5BE9BFEF" w14:textId="77777777" w:rsidR="00E1460D" w:rsidRPr="00D1514B" w:rsidRDefault="00E1460D" w:rsidP="0041050C">
      <w:pPr>
        <w:jc w:val="both"/>
        <w:outlineLvl w:val="0"/>
        <w:rPr>
          <w:rFonts w:ascii="Garamond" w:hAnsi="Garamond" w:cs="Tahoma"/>
          <w:sz w:val="26"/>
          <w:szCs w:val="26"/>
        </w:rPr>
      </w:pPr>
    </w:p>
    <w:p w14:paraId="31752C16" w14:textId="77777777" w:rsidR="00E1460D" w:rsidRPr="00D1514B" w:rsidRDefault="00E1460D" w:rsidP="0041050C">
      <w:pPr>
        <w:jc w:val="both"/>
        <w:outlineLvl w:val="0"/>
        <w:rPr>
          <w:rFonts w:ascii="Garamond" w:hAnsi="Garamond" w:cs="Tahoma"/>
          <w:sz w:val="26"/>
          <w:szCs w:val="26"/>
        </w:rPr>
      </w:pPr>
      <w:r w:rsidRPr="00D1514B">
        <w:rPr>
          <w:rFonts w:ascii="Garamond" w:hAnsi="Garamond" w:cs="Tahoma"/>
          <w:sz w:val="26"/>
          <w:szCs w:val="26"/>
        </w:rPr>
        <w:t>Que la Constitución de la República del Ecu</w:t>
      </w:r>
      <w:r w:rsidR="00962688" w:rsidRPr="00D1514B">
        <w:rPr>
          <w:rFonts w:ascii="Garamond" w:hAnsi="Garamond" w:cs="Tahoma"/>
          <w:sz w:val="26"/>
          <w:szCs w:val="26"/>
        </w:rPr>
        <w:t xml:space="preserve">ador en su Art. 264, numeral 9; </w:t>
      </w:r>
      <w:r w:rsidRPr="00D1514B">
        <w:rPr>
          <w:rFonts w:ascii="Garamond" w:hAnsi="Garamond" w:cs="Tahoma"/>
          <w:sz w:val="26"/>
          <w:szCs w:val="26"/>
        </w:rPr>
        <w:t>y</w:t>
      </w:r>
      <w:r w:rsidR="00962688" w:rsidRPr="00D1514B">
        <w:rPr>
          <w:rFonts w:ascii="Garamond" w:hAnsi="Garamond" w:cs="Tahoma"/>
          <w:sz w:val="26"/>
          <w:szCs w:val="26"/>
        </w:rPr>
        <w:t>,</w:t>
      </w:r>
      <w:r w:rsidRPr="00D1514B">
        <w:rPr>
          <w:rFonts w:ascii="Garamond" w:hAnsi="Garamond" w:cs="Tahoma"/>
          <w:sz w:val="26"/>
          <w:szCs w:val="26"/>
        </w:rPr>
        <w:t xml:space="preserve"> el </w:t>
      </w:r>
      <w:r w:rsidR="00962688" w:rsidRPr="00D1514B">
        <w:rPr>
          <w:rFonts w:ascii="Garamond" w:hAnsi="Garamond" w:cs="Tahoma"/>
          <w:sz w:val="26"/>
          <w:szCs w:val="26"/>
        </w:rPr>
        <w:t xml:space="preserve">Código Orgánico de Organización Territorial, Autonomía y Descentralización </w:t>
      </w:r>
      <w:r w:rsidRPr="00D1514B">
        <w:rPr>
          <w:rFonts w:ascii="Garamond" w:hAnsi="Garamond" w:cs="Tahoma"/>
          <w:sz w:val="26"/>
          <w:szCs w:val="26"/>
        </w:rPr>
        <w:t>en su Art.</w:t>
      </w:r>
      <w:r w:rsidR="00962688" w:rsidRPr="00D1514B">
        <w:rPr>
          <w:rFonts w:ascii="Garamond" w:hAnsi="Garamond" w:cs="Tahoma"/>
          <w:sz w:val="26"/>
          <w:szCs w:val="26"/>
        </w:rPr>
        <w:t xml:space="preserve"> 55</w:t>
      </w:r>
      <w:r w:rsidRPr="00D1514B">
        <w:rPr>
          <w:rFonts w:ascii="Garamond" w:hAnsi="Garamond" w:cs="Tahoma"/>
          <w:sz w:val="26"/>
          <w:szCs w:val="26"/>
        </w:rPr>
        <w:t xml:space="preserve"> literal i</w:t>
      </w:r>
      <w:r w:rsidR="00962688" w:rsidRPr="00D1514B">
        <w:rPr>
          <w:rFonts w:ascii="Garamond" w:hAnsi="Garamond" w:cs="Tahoma"/>
          <w:sz w:val="26"/>
          <w:szCs w:val="26"/>
        </w:rPr>
        <w:t>)</w:t>
      </w:r>
      <w:r w:rsidRPr="00D1514B">
        <w:rPr>
          <w:rFonts w:ascii="Garamond" w:hAnsi="Garamond" w:cs="Tahoma"/>
          <w:sz w:val="26"/>
          <w:szCs w:val="26"/>
        </w:rPr>
        <w:t xml:space="preserve">, </w:t>
      </w:r>
      <w:r w:rsidR="00742AC7" w:rsidRPr="00D1514B">
        <w:rPr>
          <w:rFonts w:ascii="Garamond" w:hAnsi="Garamond" w:cs="Tahoma"/>
          <w:sz w:val="26"/>
          <w:szCs w:val="26"/>
        </w:rPr>
        <w:t>establecen</w:t>
      </w:r>
      <w:r w:rsidRPr="00D1514B">
        <w:rPr>
          <w:rFonts w:ascii="Garamond" w:hAnsi="Garamond" w:cs="Tahoma"/>
          <w:sz w:val="26"/>
          <w:szCs w:val="26"/>
        </w:rPr>
        <w:t xml:space="preserve"> como competencia exclusiva de los Gobiernos</w:t>
      </w:r>
      <w:r w:rsidR="00962688" w:rsidRPr="00D1514B">
        <w:rPr>
          <w:rFonts w:ascii="Garamond" w:hAnsi="Garamond" w:cs="Tahoma"/>
          <w:sz w:val="26"/>
          <w:szCs w:val="26"/>
        </w:rPr>
        <w:t xml:space="preserve"> Autónomos Descentralizados </w:t>
      </w:r>
      <w:r w:rsidRPr="00D1514B">
        <w:rPr>
          <w:rFonts w:ascii="Garamond" w:hAnsi="Garamond" w:cs="Tahoma"/>
          <w:sz w:val="26"/>
          <w:szCs w:val="26"/>
        </w:rPr>
        <w:t xml:space="preserve">Municipales </w:t>
      </w:r>
      <w:r w:rsidR="00962688" w:rsidRPr="00D1514B">
        <w:rPr>
          <w:rFonts w:ascii="Garamond" w:hAnsi="Garamond" w:cs="Tahoma"/>
          <w:sz w:val="26"/>
          <w:szCs w:val="26"/>
        </w:rPr>
        <w:t>elaborar</w:t>
      </w:r>
      <w:r w:rsidRPr="00D1514B">
        <w:rPr>
          <w:rFonts w:ascii="Garamond" w:hAnsi="Garamond" w:cs="Tahoma"/>
          <w:sz w:val="26"/>
          <w:szCs w:val="26"/>
        </w:rPr>
        <w:t xml:space="preserve"> y administrar los catastros inmobiliarios urbanos y rurales</w:t>
      </w:r>
      <w:r w:rsidR="00962688" w:rsidRPr="00D1514B">
        <w:rPr>
          <w:rFonts w:ascii="Garamond" w:hAnsi="Garamond" w:cs="Tahoma"/>
          <w:sz w:val="26"/>
          <w:szCs w:val="26"/>
        </w:rPr>
        <w:t>;</w:t>
      </w:r>
    </w:p>
    <w:p w14:paraId="77290FEC" w14:textId="77777777" w:rsidR="00E1460D" w:rsidRPr="00D1514B" w:rsidRDefault="00E1460D" w:rsidP="0041050C">
      <w:pPr>
        <w:jc w:val="both"/>
        <w:outlineLvl w:val="0"/>
        <w:rPr>
          <w:rFonts w:ascii="Garamond" w:hAnsi="Garamond" w:cs="Tahoma"/>
          <w:sz w:val="26"/>
          <w:szCs w:val="26"/>
        </w:rPr>
      </w:pPr>
    </w:p>
    <w:p w14:paraId="7D54B8F5" w14:textId="77777777" w:rsidR="00E1460D" w:rsidRPr="00D1514B" w:rsidRDefault="00962688" w:rsidP="0041050C">
      <w:pPr>
        <w:jc w:val="both"/>
        <w:outlineLvl w:val="0"/>
        <w:rPr>
          <w:rFonts w:ascii="Garamond" w:hAnsi="Garamond" w:cs="Tahoma"/>
          <w:sz w:val="26"/>
          <w:szCs w:val="26"/>
        </w:rPr>
      </w:pPr>
      <w:r w:rsidRPr="00D1514B">
        <w:rPr>
          <w:rFonts w:ascii="Garamond" w:hAnsi="Garamond" w:cs="Tahoma"/>
          <w:sz w:val="26"/>
          <w:szCs w:val="26"/>
        </w:rPr>
        <w:t xml:space="preserve">Que </w:t>
      </w:r>
      <w:r w:rsidR="00E1460D" w:rsidRPr="00D1514B">
        <w:rPr>
          <w:rFonts w:ascii="Garamond" w:hAnsi="Garamond" w:cs="Tahoma"/>
          <w:sz w:val="26"/>
          <w:szCs w:val="26"/>
        </w:rPr>
        <w:t xml:space="preserve">el Art 57 del </w:t>
      </w:r>
      <w:r w:rsidRPr="00D1514B">
        <w:rPr>
          <w:rFonts w:ascii="Garamond" w:hAnsi="Garamond" w:cs="Tahoma"/>
          <w:sz w:val="26"/>
          <w:szCs w:val="26"/>
        </w:rPr>
        <w:t>Código Orgánico de Organización Territorial, Autonomía y Descentralización establece las atribuciones del Concejo Municipal; y,  en su literal b) dispone: Regular, mediante ordenanza, la aplicación de tributos, previstos en la Ley a su favor</w:t>
      </w:r>
      <w:r w:rsidR="00BE5017" w:rsidRPr="00D1514B">
        <w:rPr>
          <w:rFonts w:ascii="Garamond" w:hAnsi="Garamond" w:cs="Tahoma"/>
          <w:sz w:val="26"/>
          <w:szCs w:val="26"/>
        </w:rPr>
        <w:t>;</w:t>
      </w:r>
    </w:p>
    <w:p w14:paraId="36488252" w14:textId="77777777" w:rsidR="00E1460D" w:rsidRPr="00D1514B" w:rsidRDefault="00E1460D" w:rsidP="0041050C">
      <w:pPr>
        <w:jc w:val="both"/>
        <w:outlineLvl w:val="0"/>
        <w:rPr>
          <w:rFonts w:ascii="Garamond" w:hAnsi="Garamond" w:cs="Tahoma"/>
          <w:sz w:val="26"/>
          <w:szCs w:val="26"/>
        </w:rPr>
      </w:pPr>
    </w:p>
    <w:p w14:paraId="16BC4C3F" w14:textId="77777777" w:rsidR="00E1460D" w:rsidRPr="00D1514B" w:rsidRDefault="00E1460D" w:rsidP="0041050C">
      <w:pPr>
        <w:autoSpaceDE w:val="0"/>
        <w:autoSpaceDN w:val="0"/>
        <w:adjustRightInd w:val="0"/>
        <w:jc w:val="both"/>
        <w:rPr>
          <w:rFonts w:ascii="Garamond" w:hAnsi="Garamond" w:cs="Tahoma"/>
          <w:sz w:val="26"/>
          <w:szCs w:val="26"/>
        </w:rPr>
      </w:pPr>
      <w:r w:rsidRPr="00D1514B">
        <w:rPr>
          <w:rFonts w:ascii="Garamond" w:hAnsi="Garamond" w:cs="Tahoma"/>
          <w:sz w:val="26"/>
          <w:szCs w:val="26"/>
        </w:rPr>
        <w:t xml:space="preserve">Que el Art. 139 del </w:t>
      </w:r>
      <w:r w:rsidR="00962688" w:rsidRPr="00D1514B">
        <w:rPr>
          <w:rFonts w:ascii="Garamond" w:hAnsi="Garamond" w:cs="Tahoma"/>
          <w:sz w:val="26"/>
          <w:szCs w:val="26"/>
        </w:rPr>
        <w:t>Código Orgánico de Organización Territorial, Autonomía y Descentralización</w:t>
      </w:r>
      <w:r w:rsidRPr="00D1514B">
        <w:rPr>
          <w:rFonts w:ascii="Garamond" w:hAnsi="Garamond" w:cs="Tahoma"/>
          <w:sz w:val="26"/>
          <w:szCs w:val="26"/>
        </w:rPr>
        <w:t xml:space="preserve">, </w:t>
      </w:r>
      <w:r w:rsidR="00962688" w:rsidRPr="00D1514B">
        <w:rPr>
          <w:rFonts w:ascii="Garamond" w:hAnsi="Garamond" w:cs="Tahoma"/>
          <w:sz w:val="26"/>
          <w:szCs w:val="26"/>
        </w:rPr>
        <w:t xml:space="preserve">dispone que </w:t>
      </w:r>
      <w:r w:rsidR="005276CB" w:rsidRPr="00D1514B">
        <w:rPr>
          <w:rFonts w:ascii="Garamond" w:eastAsiaTheme="minorHAnsi" w:hAnsi="Garamond" w:cs="AGaramondPro-Regular"/>
          <w:sz w:val="26"/>
          <w:szCs w:val="26"/>
          <w:lang w:val="es-EC" w:eastAsia="en-US"/>
        </w:rPr>
        <w:t>l</w:t>
      </w:r>
      <w:r w:rsidR="00962688" w:rsidRPr="00D1514B">
        <w:rPr>
          <w:rFonts w:ascii="Garamond" w:eastAsiaTheme="minorHAnsi" w:hAnsi="Garamond" w:cs="AGaramondPro-Regular"/>
          <w:sz w:val="26"/>
          <w:szCs w:val="26"/>
          <w:lang w:val="es-EC" w:eastAsia="en-US"/>
        </w:rPr>
        <w:t>a formación y administración de los catastros inmobiliarios urbanos y rurales corresponde a los gobiernos autónomos descentralizados municipales, los que con la finalidad de unificar la metodología de manejo y acceso a la información deberán seguir los lineamientos y parámetros metodológicos que establezca la ley. Es obligación de dichos gobiernos actualizar cada dos años los catastros y la valoración de la propiedad urbana y rural</w:t>
      </w:r>
      <w:r w:rsidR="00BE5017" w:rsidRPr="00D1514B">
        <w:rPr>
          <w:rFonts w:ascii="Garamond" w:hAnsi="Garamond" w:cs="Tahoma"/>
          <w:sz w:val="26"/>
          <w:szCs w:val="26"/>
        </w:rPr>
        <w:t>;</w:t>
      </w:r>
    </w:p>
    <w:p w14:paraId="50C5D92A" w14:textId="77777777" w:rsidR="00962688" w:rsidRPr="00D1514B" w:rsidRDefault="00962688" w:rsidP="0041050C">
      <w:pPr>
        <w:autoSpaceDE w:val="0"/>
        <w:autoSpaceDN w:val="0"/>
        <w:adjustRightInd w:val="0"/>
        <w:jc w:val="both"/>
        <w:rPr>
          <w:rFonts w:ascii="Garamond" w:eastAsiaTheme="minorHAnsi" w:hAnsi="Garamond" w:cs="AGaramondPro-Regular"/>
          <w:sz w:val="26"/>
          <w:szCs w:val="26"/>
          <w:lang w:val="es-EC" w:eastAsia="en-US"/>
        </w:rPr>
      </w:pPr>
    </w:p>
    <w:p w14:paraId="5128F6A6" w14:textId="1E8119F9" w:rsidR="005276CB" w:rsidRPr="00D1514B" w:rsidRDefault="00E1460D" w:rsidP="0041050C">
      <w:pPr>
        <w:autoSpaceDE w:val="0"/>
        <w:autoSpaceDN w:val="0"/>
        <w:adjustRightInd w:val="0"/>
        <w:jc w:val="both"/>
        <w:rPr>
          <w:rFonts w:ascii="Garamond" w:eastAsiaTheme="minorHAnsi" w:hAnsi="Garamond" w:cs="AGaramondPro-Regular"/>
          <w:sz w:val="26"/>
          <w:szCs w:val="26"/>
          <w:lang w:val="es-EC" w:eastAsia="en-US"/>
        </w:rPr>
      </w:pPr>
      <w:r w:rsidRPr="00D1514B">
        <w:rPr>
          <w:rFonts w:ascii="Garamond" w:hAnsi="Garamond" w:cs="Tahoma"/>
          <w:sz w:val="26"/>
          <w:szCs w:val="26"/>
        </w:rPr>
        <w:t xml:space="preserve">Que los artículos 495 y 496 del </w:t>
      </w:r>
      <w:r w:rsidR="005276CB" w:rsidRPr="00D1514B">
        <w:rPr>
          <w:rFonts w:ascii="Garamond" w:hAnsi="Garamond" w:cs="Tahoma"/>
          <w:sz w:val="26"/>
          <w:szCs w:val="26"/>
        </w:rPr>
        <w:t>Código Orgánico de Organización Territorial, Autonomía y Descentralización</w:t>
      </w:r>
      <w:r w:rsidRPr="00D1514B">
        <w:rPr>
          <w:rFonts w:ascii="Garamond" w:hAnsi="Garamond" w:cs="Tahoma"/>
          <w:sz w:val="26"/>
          <w:szCs w:val="26"/>
        </w:rPr>
        <w:t xml:space="preserve">, </w:t>
      </w:r>
      <w:r w:rsidR="00812C2D" w:rsidRPr="00D1514B">
        <w:rPr>
          <w:rFonts w:ascii="Garamond" w:hAnsi="Garamond" w:cs="Tahoma"/>
          <w:sz w:val="26"/>
          <w:szCs w:val="26"/>
        </w:rPr>
        <w:t xml:space="preserve">determinan </w:t>
      </w:r>
      <w:r w:rsidR="005276CB" w:rsidRPr="00D1514B">
        <w:rPr>
          <w:rFonts w:ascii="Garamond" w:hAnsi="Garamond" w:cs="Tahoma"/>
          <w:sz w:val="26"/>
          <w:szCs w:val="26"/>
        </w:rPr>
        <w:t>que</w:t>
      </w:r>
      <w:r w:rsidR="005276CB" w:rsidRPr="00D1514B">
        <w:rPr>
          <w:rFonts w:ascii="Garamond" w:eastAsiaTheme="minorHAnsi" w:hAnsi="Garamond" w:cs="AGaramondPro-Regular"/>
          <w:sz w:val="26"/>
          <w:szCs w:val="26"/>
          <w:lang w:val="es-EC" w:eastAsia="en-US"/>
        </w:rPr>
        <w:t xml:space="preserve"> el valor de la propiedad se establecerá mediante la suma del valor del suelo y, de haberlas, el de las construcciones que se hayan edificado sobre el mismo. Este valor constituye el valor intrínseco, propio o natural del inmueble y servirá de base para la determinación de impuestos y para otros efectos tributarios, y no tributarios; y, que las municipalidades y distritos metropolitanos realizarán, en forma obligatoria, actualizaciones generales de catastros y de la valoración de la propiedad urbana y rural cada bienio</w:t>
      </w:r>
      <w:r w:rsidR="00BE5017" w:rsidRPr="00D1514B">
        <w:rPr>
          <w:rFonts w:ascii="Garamond" w:eastAsiaTheme="minorHAnsi" w:hAnsi="Garamond" w:cs="AGaramondPro-Regular"/>
          <w:sz w:val="26"/>
          <w:szCs w:val="26"/>
          <w:lang w:val="es-EC" w:eastAsia="en-US"/>
        </w:rPr>
        <w:t>;</w:t>
      </w:r>
    </w:p>
    <w:p w14:paraId="2B8B28B4" w14:textId="77777777" w:rsidR="005276CB" w:rsidRPr="00D1514B" w:rsidRDefault="005276CB" w:rsidP="0041050C">
      <w:pPr>
        <w:jc w:val="both"/>
        <w:rPr>
          <w:rFonts w:ascii="Garamond" w:eastAsiaTheme="minorHAnsi" w:hAnsi="Garamond" w:cs="AGaramondPro-Regular"/>
          <w:sz w:val="26"/>
          <w:szCs w:val="26"/>
          <w:lang w:val="es-EC" w:eastAsia="en-US"/>
        </w:rPr>
      </w:pPr>
    </w:p>
    <w:p w14:paraId="14A55889" w14:textId="646107B9" w:rsidR="00E1460D" w:rsidRPr="00D1514B" w:rsidRDefault="00E1460D" w:rsidP="0041050C">
      <w:pPr>
        <w:autoSpaceDE w:val="0"/>
        <w:autoSpaceDN w:val="0"/>
        <w:adjustRightInd w:val="0"/>
        <w:jc w:val="both"/>
        <w:rPr>
          <w:rFonts w:ascii="Garamond" w:eastAsiaTheme="minorHAnsi" w:hAnsi="Garamond" w:cs="AGaramondPro-Regular"/>
          <w:sz w:val="26"/>
          <w:szCs w:val="26"/>
          <w:lang w:val="es-EC" w:eastAsia="en-US"/>
        </w:rPr>
      </w:pPr>
      <w:r w:rsidRPr="00D1514B">
        <w:rPr>
          <w:rFonts w:ascii="Garamond" w:hAnsi="Garamond" w:cs="Tahoma"/>
          <w:sz w:val="26"/>
          <w:szCs w:val="26"/>
        </w:rPr>
        <w:t xml:space="preserve">Que los artículos </w:t>
      </w:r>
      <w:r w:rsidRPr="00D1514B">
        <w:rPr>
          <w:rFonts w:ascii="Garamond" w:hAnsi="Garamond" w:cs="Tahoma"/>
          <w:color w:val="000000"/>
          <w:sz w:val="26"/>
          <w:szCs w:val="26"/>
        </w:rPr>
        <w:t>497</w:t>
      </w:r>
      <w:r w:rsidRPr="00D1514B">
        <w:rPr>
          <w:rFonts w:ascii="Garamond" w:hAnsi="Garamond" w:cs="Tahoma"/>
          <w:sz w:val="26"/>
          <w:szCs w:val="26"/>
        </w:rPr>
        <w:t xml:space="preserve"> y 498 del</w:t>
      </w:r>
      <w:r w:rsidR="005276CB" w:rsidRPr="00D1514B">
        <w:rPr>
          <w:rFonts w:ascii="Garamond" w:hAnsi="Garamond" w:cs="Tahoma"/>
          <w:sz w:val="26"/>
          <w:szCs w:val="26"/>
        </w:rPr>
        <w:t xml:space="preserve"> Código Orgánico de Organización Territorial, Autonomía y Descentralización disponen que </w:t>
      </w:r>
      <w:r w:rsidR="005276CB" w:rsidRPr="00D1514B">
        <w:rPr>
          <w:rFonts w:ascii="Garamond" w:eastAsiaTheme="minorHAnsi" w:hAnsi="Garamond" w:cs="AGaramondPro-Regular"/>
          <w:sz w:val="26"/>
          <w:szCs w:val="26"/>
          <w:lang w:val="es-EC" w:eastAsia="en-US"/>
        </w:rPr>
        <w:t>una vez realizada la actualización de los avalúos, será revisado el monto de los impuestos prediales urbano y rural que regirán para el bienio</w:t>
      </w:r>
      <w:r w:rsidR="00DE144D" w:rsidRPr="00D1514B">
        <w:rPr>
          <w:rFonts w:ascii="Garamond" w:eastAsiaTheme="minorHAnsi" w:hAnsi="Garamond" w:cs="AGaramondPro-Regular"/>
          <w:sz w:val="26"/>
          <w:szCs w:val="26"/>
          <w:lang w:val="es-EC" w:eastAsia="en-US"/>
        </w:rPr>
        <w:t xml:space="preserve"> observando los principios básicos de igualdad, </w:t>
      </w:r>
      <w:r w:rsidR="00DE144D" w:rsidRPr="00D1514B">
        <w:rPr>
          <w:rFonts w:ascii="Garamond" w:eastAsiaTheme="minorHAnsi" w:hAnsi="Garamond" w:cs="AGaramondPro-Regular"/>
          <w:sz w:val="26"/>
          <w:szCs w:val="26"/>
          <w:lang w:val="es-EC" w:eastAsia="en-US"/>
        </w:rPr>
        <w:lastRenderedPageBreak/>
        <w:t>proporcionalidad, progresividad y generalidad que sustentan el sistema tributario nacional</w:t>
      </w:r>
      <w:r w:rsidR="005276CB" w:rsidRPr="00D1514B">
        <w:rPr>
          <w:rFonts w:ascii="Garamond" w:eastAsiaTheme="minorHAnsi" w:hAnsi="Garamond" w:cs="AGaramondPro-Regular"/>
          <w:sz w:val="26"/>
          <w:szCs w:val="26"/>
          <w:lang w:val="es-EC" w:eastAsia="en-US"/>
        </w:rPr>
        <w:t xml:space="preserve">; y, que con la finalidad de estimular el desarrollo del turismo, la construcción, la industria, el comercio u otras actividades productivas, culturales, educativas, deportivas, de beneficencia, así como las que protejan y defiendan el medio ambiente, los concejos cantonales o metropolitanos podrán, mediante ordenanza, disminuir hasta en un cincuenta por ciento los valores que corresponda cancelar a los diferentes sujetos pasivos de los tributos establecidos en el </w:t>
      </w:r>
      <w:r w:rsidR="00BA0733" w:rsidRPr="00D1514B">
        <w:rPr>
          <w:rFonts w:ascii="Garamond" w:hAnsi="Garamond" w:cs="Tahoma"/>
          <w:sz w:val="26"/>
          <w:szCs w:val="26"/>
        </w:rPr>
        <w:t>Código Orgánico de Organización Territorial, Autonomía y Descentralización</w:t>
      </w:r>
      <w:r w:rsidR="00784F64" w:rsidRPr="00D1514B">
        <w:rPr>
          <w:rFonts w:ascii="Garamond" w:hAnsi="Garamond" w:cs="Tahoma"/>
          <w:sz w:val="26"/>
          <w:szCs w:val="26"/>
        </w:rPr>
        <w:t>;</w:t>
      </w:r>
    </w:p>
    <w:p w14:paraId="26423CC3" w14:textId="77777777" w:rsidR="00E1460D" w:rsidRPr="00D1514B" w:rsidRDefault="00E1460D" w:rsidP="0041050C">
      <w:pPr>
        <w:jc w:val="both"/>
        <w:rPr>
          <w:rFonts w:ascii="Garamond" w:hAnsi="Garamond" w:cs="Tahoma"/>
          <w:sz w:val="26"/>
          <w:szCs w:val="26"/>
          <w:lang w:val="es-EC"/>
        </w:rPr>
      </w:pPr>
    </w:p>
    <w:p w14:paraId="6A1B826D" w14:textId="05E62331" w:rsidR="004434CA" w:rsidRPr="00D1514B" w:rsidRDefault="004434CA" w:rsidP="0041050C">
      <w:pPr>
        <w:jc w:val="both"/>
        <w:textAlignment w:val="baseline"/>
        <w:rPr>
          <w:rFonts w:ascii="Garamond" w:hAnsi="Garamond" w:cs="Tahoma"/>
          <w:sz w:val="26"/>
          <w:szCs w:val="26"/>
        </w:rPr>
      </w:pPr>
      <w:r w:rsidRPr="00D1514B">
        <w:rPr>
          <w:rFonts w:ascii="Garamond" w:hAnsi="Garamond" w:cs="Tahoma"/>
          <w:sz w:val="26"/>
          <w:szCs w:val="26"/>
        </w:rPr>
        <w:t>Que, el Art. 502</w:t>
      </w:r>
      <w:r w:rsidR="0055161D" w:rsidRPr="00D1514B">
        <w:rPr>
          <w:rFonts w:ascii="Garamond" w:hAnsi="Garamond" w:cs="Tahoma"/>
          <w:sz w:val="26"/>
          <w:szCs w:val="26"/>
        </w:rPr>
        <w:t>, 504</w:t>
      </w:r>
      <w:r w:rsidR="00916AFD" w:rsidRPr="00D1514B">
        <w:rPr>
          <w:rFonts w:ascii="Garamond" w:hAnsi="Garamond" w:cs="Tahoma"/>
          <w:sz w:val="26"/>
          <w:szCs w:val="26"/>
        </w:rPr>
        <w:t>,</w:t>
      </w:r>
      <w:r w:rsidRPr="00D1514B">
        <w:rPr>
          <w:rFonts w:ascii="Garamond" w:hAnsi="Garamond" w:cs="Tahoma"/>
          <w:sz w:val="26"/>
          <w:szCs w:val="26"/>
        </w:rPr>
        <w:t xml:space="preserve"> </w:t>
      </w:r>
      <w:r w:rsidR="00AE3D83" w:rsidRPr="00D1514B">
        <w:rPr>
          <w:rFonts w:ascii="Garamond" w:hAnsi="Garamond" w:cs="Tahoma"/>
          <w:sz w:val="26"/>
          <w:szCs w:val="26"/>
        </w:rPr>
        <w:t xml:space="preserve">505, </w:t>
      </w:r>
      <w:r w:rsidRPr="00D1514B">
        <w:rPr>
          <w:rFonts w:ascii="Garamond" w:hAnsi="Garamond" w:cs="Tahoma"/>
          <w:sz w:val="26"/>
          <w:szCs w:val="26"/>
        </w:rPr>
        <w:t>516</w:t>
      </w:r>
      <w:r w:rsidR="00AE3D83" w:rsidRPr="00D1514B">
        <w:rPr>
          <w:rFonts w:ascii="Garamond" w:hAnsi="Garamond" w:cs="Tahoma"/>
          <w:sz w:val="26"/>
          <w:szCs w:val="26"/>
        </w:rPr>
        <w:t>,</w:t>
      </w:r>
      <w:r w:rsidR="00916AFD" w:rsidRPr="00D1514B">
        <w:rPr>
          <w:rFonts w:ascii="Garamond" w:hAnsi="Garamond" w:cs="Tahoma"/>
          <w:sz w:val="26"/>
          <w:szCs w:val="26"/>
        </w:rPr>
        <w:t xml:space="preserve"> 517</w:t>
      </w:r>
      <w:r w:rsidR="00AE3D83" w:rsidRPr="00D1514B">
        <w:rPr>
          <w:rFonts w:ascii="Garamond" w:hAnsi="Garamond" w:cs="Tahoma"/>
          <w:sz w:val="26"/>
          <w:szCs w:val="26"/>
        </w:rPr>
        <w:t xml:space="preserve"> Y 518</w:t>
      </w:r>
      <w:r w:rsidRPr="00D1514B">
        <w:rPr>
          <w:rFonts w:ascii="Garamond" w:hAnsi="Garamond" w:cs="Tahoma"/>
          <w:sz w:val="26"/>
          <w:szCs w:val="26"/>
        </w:rPr>
        <w:t xml:space="preserve"> del Código Orgánico de Organización Territorial, Autonomía y Descentralización, para la determinación del valor de los predios, dispone que es indispensable que el concejo apruebe mediante ordenanza, el plano del valor de la tierra, los factores de aumento o reducción del valor del terreno por los aspectos geométricos, topográficos, accesibilidad a determinados servicios, como agua potable, alcantarillado y otros servicios, así como los factores para la valoración de las edificaciones; que regirá para el bienio 2016-2017;</w:t>
      </w:r>
      <w:r w:rsidR="00D1514B">
        <w:rPr>
          <w:rFonts w:ascii="Garamond" w:hAnsi="Garamond" w:cs="Tahoma"/>
          <w:sz w:val="26"/>
          <w:szCs w:val="26"/>
        </w:rPr>
        <w:t xml:space="preserve"> y, </w:t>
      </w:r>
    </w:p>
    <w:p w14:paraId="7BF8E818" w14:textId="77777777" w:rsidR="00B21459" w:rsidRPr="00D1514B" w:rsidRDefault="00B21459" w:rsidP="0041050C">
      <w:pPr>
        <w:jc w:val="both"/>
        <w:textAlignment w:val="baseline"/>
        <w:rPr>
          <w:rFonts w:ascii="Garamond" w:hAnsi="Garamond" w:cs="Tahoma"/>
          <w:sz w:val="26"/>
          <w:szCs w:val="26"/>
        </w:rPr>
      </w:pPr>
    </w:p>
    <w:p w14:paraId="68E0BA55" w14:textId="77777777" w:rsidR="00D1514B" w:rsidRDefault="007123BE" w:rsidP="0041050C">
      <w:pPr>
        <w:jc w:val="both"/>
        <w:outlineLvl w:val="0"/>
        <w:rPr>
          <w:rFonts w:ascii="Garamond" w:hAnsi="Garamond" w:cs="Tahoma"/>
          <w:sz w:val="26"/>
          <w:szCs w:val="26"/>
        </w:rPr>
      </w:pPr>
      <w:r w:rsidRPr="00D1514B">
        <w:rPr>
          <w:rFonts w:ascii="Garamond" w:hAnsi="Garamond" w:cs="Tahoma"/>
          <w:sz w:val="26"/>
          <w:szCs w:val="26"/>
        </w:rPr>
        <w:t xml:space="preserve">En </w:t>
      </w:r>
      <w:r w:rsidR="00EE5014" w:rsidRPr="00D1514B">
        <w:rPr>
          <w:rFonts w:ascii="Garamond" w:hAnsi="Garamond" w:cs="Tahoma"/>
          <w:sz w:val="26"/>
          <w:szCs w:val="26"/>
        </w:rPr>
        <w:t xml:space="preserve">uso de las facultades legales que le concede la Ley, </w:t>
      </w:r>
    </w:p>
    <w:p w14:paraId="1144497F" w14:textId="77777777" w:rsidR="00D1514B" w:rsidRDefault="00D1514B" w:rsidP="0041050C">
      <w:pPr>
        <w:jc w:val="both"/>
        <w:outlineLvl w:val="0"/>
        <w:rPr>
          <w:rFonts w:ascii="Garamond" w:hAnsi="Garamond" w:cs="Tahoma"/>
          <w:sz w:val="26"/>
          <w:szCs w:val="26"/>
        </w:rPr>
      </w:pPr>
    </w:p>
    <w:p w14:paraId="03C44E8E" w14:textId="77777777" w:rsidR="00D1514B" w:rsidRDefault="00D1514B" w:rsidP="0041050C">
      <w:pPr>
        <w:jc w:val="both"/>
        <w:outlineLvl w:val="0"/>
        <w:rPr>
          <w:rFonts w:ascii="Garamond" w:hAnsi="Garamond" w:cs="Tahoma"/>
          <w:sz w:val="26"/>
          <w:szCs w:val="26"/>
        </w:rPr>
      </w:pPr>
    </w:p>
    <w:p w14:paraId="1D0640A8" w14:textId="77777777" w:rsidR="00D1514B" w:rsidRPr="00D1514B" w:rsidRDefault="00D1514B" w:rsidP="00D1514B">
      <w:pPr>
        <w:jc w:val="center"/>
        <w:outlineLvl w:val="0"/>
        <w:rPr>
          <w:rFonts w:ascii="Garamond" w:hAnsi="Garamond" w:cs="Tahoma"/>
          <w:b/>
          <w:sz w:val="26"/>
          <w:szCs w:val="26"/>
        </w:rPr>
      </w:pPr>
      <w:r w:rsidRPr="00D1514B">
        <w:rPr>
          <w:rFonts w:ascii="Garamond" w:hAnsi="Garamond" w:cs="Tahoma"/>
          <w:b/>
          <w:sz w:val="26"/>
          <w:szCs w:val="26"/>
        </w:rPr>
        <w:t>EXPIDE:</w:t>
      </w:r>
    </w:p>
    <w:p w14:paraId="3E566C62" w14:textId="77777777" w:rsidR="00D1514B" w:rsidRDefault="00D1514B" w:rsidP="0041050C">
      <w:pPr>
        <w:jc w:val="both"/>
        <w:outlineLvl w:val="0"/>
        <w:rPr>
          <w:rFonts w:ascii="Garamond" w:hAnsi="Garamond" w:cs="Tahoma"/>
          <w:sz w:val="26"/>
          <w:szCs w:val="26"/>
        </w:rPr>
      </w:pPr>
    </w:p>
    <w:p w14:paraId="16748539" w14:textId="396303DA" w:rsidR="00257459" w:rsidRPr="00D1514B" w:rsidRDefault="00D1514B" w:rsidP="00D1514B">
      <w:pPr>
        <w:jc w:val="both"/>
        <w:outlineLvl w:val="0"/>
        <w:rPr>
          <w:rFonts w:ascii="Garamond" w:hAnsi="Garamond" w:cs="Tahoma"/>
          <w:b/>
          <w:sz w:val="26"/>
          <w:szCs w:val="26"/>
        </w:rPr>
      </w:pPr>
      <w:r>
        <w:rPr>
          <w:rFonts w:ascii="Garamond" w:hAnsi="Garamond" w:cs="Tahoma"/>
          <w:sz w:val="26"/>
          <w:szCs w:val="26"/>
        </w:rPr>
        <w:t>L</w:t>
      </w:r>
      <w:r w:rsidR="00EE5014" w:rsidRPr="00D1514B">
        <w:rPr>
          <w:rFonts w:ascii="Garamond" w:hAnsi="Garamond" w:cs="Tahoma"/>
          <w:sz w:val="26"/>
          <w:szCs w:val="26"/>
        </w:rPr>
        <w:t>a siguiente:</w:t>
      </w:r>
      <w:r>
        <w:rPr>
          <w:rFonts w:ascii="Garamond" w:hAnsi="Garamond" w:cs="Tahoma"/>
          <w:sz w:val="26"/>
          <w:szCs w:val="26"/>
        </w:rPr>
        <w:t xml:space="preserve"> </w:t>
      </w:r>
      <w:r w:rsidR="00257459" w:rsidRPr="00D1514B">
        <w:rPr>
          <w:rFonts w:ascii="Garamond" w:hAnsi="Garamond" w:cs="Tahoma"/>
          <w:b/>
          <w:sz w:val="26"/>
          <w:szCs w:val="26"/>
        </w:rPr>
        <w:t>ORDENANZA DE APROBACIÓN DEL PLANO DE VALOR DEL SUELO URBANO Y RURAL, DE LOS VALORES DE LAS TIPOLOGÍAS DE  EDIFICACIONES,  LOS FACTORES DE CORRECCIÓN DEL VALOR DE LA TIERRA Y EDIFICACIONES Y LAS TARIFAS QUE REGIRÁN PARA EL BIENIO 2016-2017</w:t>
      </w:r>
    </w:p>
    <w:p w14:paraId="5DB47AC5" w14:textId="77777777" w:rsidR="004434CA" w:rsidRPr="00D1514B" w:rsidRDefault="004434CA" w:rsidP="0041050C">
      <w:pPr>
        <w:jc w:val="both"/>
        <w:outlineLvl w:val="0"/>
        <w:rPr>
          <w:rFonts w:ascii="Garamond" w:hAnsi="Garamond" w:cs="Tahoma"/>
          <w:b/>
          <w:sz w:val="26"/>
          <w:szCs w:val="26"/>
        </w:rPr>
      </w:pPr>
    </w:p>
    <w:p w14:paraId="026527C1" w14:textId="77777777" w:rsidR="004434CA" w:rsidRPr="00D1514B" w:rsidRDefault="004434CA" w:rsidP="0041050C">
      <w:pPr>
        <w:jc w:val="both"/>
        <w:rPr>
          <w:rFonts w:ascii="Garamond" w:hAnsi="Garamond"/>
          <w:sz w:val="26"/>
          <w:szCs w:val="26"/>
        </w:rPr>
      </w:pPr>
      <w:r w:rsidRPr="00D1514B">
        <w:rPr>
          <w:rFonts w:ascii="Garamond" w:hAnsi="Garamond" w:cs="Tahoma"/>
          <w:b/>
          <w:sz w:val="26"/>
          <w:szCs w:val="26"/>
        </w:rPr>
        <w:t>Art.1.-</w:t>
      </w:r>
      <w:r w:rsidRPr="00D1514B">
        <w:rPr>
          <w:rFonts w:ascii="Garamond" w:hAnsi="Garamond"/>
          <w:b/>
          <w:sz w:val="26"/>
          <w:szCs w:val="26"/>
        </w:rPr>
        <w:t xml:space="preserve"> Objeto.-</w:t>
      </w:r>
      <w:r w:rsidRPr="00D1514B">
        <w:rPr>
          <w:rFonts w:ascii="Garamond" w:hAnsi="Garamond"/>
          <w:sz w:val="26"/>
          <w:szCs w:val="26"/>
        </w:rPr>
        <w:t xml:space="preserve"> El Gobierno Autónomo Descentralizado Municipal del Cantón  Cuenca, mediante la presente Ordenanza, establece los procedimientos de valoración, valor del suelo, valor de las edificaciones, para la determinación del valor de la propiedad, tarifa impositiva e impuesto predial, de todos los predios  del cantón Cuenca, determinadas de conformidad con la ley.</w:t>
      </w:r>
    </w:p>
    <w:p w14:paraId="7DB2C677" w14:textId="77777777" w:rsidR="004434CA" w:rsidRPr="00D1514B" w:rsidRDefault="004434CA" w:rsidP="0041050C">
      <w:pPr>
        <w:jc w:val="both"/>
        <w:rPr>
          <w:rFonts w:ascii="Garamond" w:hAnsi="Garamond"/>
          <w:sz w:val="26"/>
          <w:szCs w:val="26"/>
        </w:rPr>
      </w:pPr>
    </w:p>
    <w:p w14:paraId="4E74BBA4" w14:textId="71545926" w:rsidR="004434CA" w:rsidRPr="00D1514B" w:rsidRDefault="004434CA" w:rsidP="0041050C">
      <w:pPr>
        <w:jc w:val="both"/>
        <w:rPr>
          <w:rFonts w:ascii="Garamond" w:hAnsi="Garamond"/>
          <w:sz w:val="26"/>
          <w:szCs w:val="26"/>
        </w:rPr>
      </w:pPr>
      <w:r w:rsidRPr="00D1514B">
        <w:rPr>
          <w:rFonts w:ascii="Garamond" w:hAnsi="Garamond"/>
          <w:sz w:val="26"/>
          <w:szCs w:val="26"/>
        </w:rPr>
        <w:t xml:space="preserve">Para la interpretación de la presente Ordenanza, entiéndase los siguientes términos detallados en anexo: Ver </w:t>
      </w:r>
      <w:r w:rsidR="00D608D7" w:rsidRPr="00D1514B">
        <w:rPr>
          <w:rFonts w:ascii="Garamond" w:hAnsi="Garamond"/>
          <w:sz w:val="26"/>
          <w:szCs w:val="26"/>
        </w:rPr>
        <w:t>Anexo 7</w:t>
      </w:r>
    </w:p>
    <w:p w14:paraId="6F4F6F72" w14:textId="77777777" w:rsidR="004434CA" w:rsidRPr="00D1514B" w:rsidRDefault="004434CA" w:rsidP="0041050C">
      <w:pPr>
        <w:jc w:val="both"/>
        <w:rPr>
          <w:rFonts w:ascii="Garamond" w:hAnsi="Garamond" w:cs="Tahoma"/>
          <w:b/>
          <w:sz w:val="26"/>
          <w:szCs w:val="26"/>
        </w:rPr>
      </w:pPr>
    </w:p>
    <w:p w14:paraId="557365B1" w14:textId="79FBF89E" w:rsidR="004434CA" w:rsidRPr="00D1514B" w:rsidRDefault="004434CA" w:rsidP="0041050C">
      <w:pPr>
        <w:jc w:val="both"/>
        <w:rPr>
          <w:rFonts w:ascii="Garamond" w:hAnsi="Garamond"/>
          <w:sz w:val="26"/>
          <w:szCs w:val="26"/>
        </w:rPr>
      </w:pPr>
      <w:r w:rsidRPr="00D1514B">
        <w:rPr>
          <w:rFonts w:ascii="Garamond" w:hAnsi="Garamond" w:cs="Tahoma"/>
          <w:b/>
          <w:sz w:val="26"/>
          <w:szCs w:val="26"/>
        </w:rPr>
        <w:t>Art 2.</w:t>
      </w:r>
      <w:r w:rsidR="00DA2852" w:rsidRPr="00D1514B">
        <w:rPr>
          <w:rFonts w:ascii="Garamond" w:hAnsi="Garamond" w:cs="Tahoma"/>
          <w:b/>
          <w:sz w:val="26"/>
          <w:szCs w:val="26"/>
        </w:rPr>
        <w:t>-</w:t>
      </w:r>
      <w:r w:rsidRPr="00D1514B">
        <w:rPr>
          <w:rFonts w:ascii="Garamond" w:hAnsi="Garamond"/>
          <w:b/>
          <w:sz w:val="26"/>
          <w:szCs w:val="26"/>
        </w:rPr>
        <w:t xml:space="preserve"> Principios.-</w:t>
      </w:r>
      <w:r w:rsidRPr="00D1514B">
        <w:rPr>
          <w:rFonts w:ascii="Garamond" w:hAnsi="Garamond"/>
          <w:sz w:val="26"/>
          <w:szCs w:val="26"/>
        </w:rPr>
        <w:t xml:space="preserve"> Los impuestos prediales urbanos y rurales que regirán para el </w:t>
      </w:r>
      <w:r w:rsidRPr="00D1514B">
        <w:rPr>
          <w:rFonts w:ascii="Garamond" w:hAnsi="Garamond"/>
          <w:sz w:val="26"/>
          <w:szCs w:val="26"/>
          <w:u w:val="single"/>
        </w:rPr>
        <w:t>BIENIO 2016-2017</w:t>
      </w:r>
      <w:r w:rsidRPr="00D1514B">
        <w:rPr>
          <w:rFonts w:ascii="Garamond" w:hAnsi="Garamond"/>
          <w:sz w:val="26"/>
          <w:szCs w:val="26"/>
        </w:rPr>
        <w:t>, observarán los principios tributarios constitucionales de generalidad, progresividad, eficiencia, simplicidad administrativa, irretroactividad, equidad, transparencia y suficiencia recaudatoria que sustentan el Régimen Tributario.</w:t>
      </w:r>
    </w:p>
    <w:p w14:paraId="0339F6E9" w14:textId="4869114C" w:rsidR="00E1460D" w:rsidRPr="00D1514B" w:rsidRDefault="00C23889" w:rsidP="0041050C">
      <w:pPr>
        <w:tabs>
          <w:tab w:val="left" w:pos="6480"/>
        </w:tabs>
        <w:jc w:val="both"/>
        <w:rPr>
          <w:rFonts w:ascii="Garamond" w:hAnsi="Garamond" w:cs="Tahoma"/>
          <w:b/>
          <w:sz w:val="26"/>
          <w:szCs w:val="26"/>
        </w:rPr>
      </w:pPr>
      <w:r w:rsidRPr="00D1514B">
        <w:rPr>
          <w:rFonts w:ascii="Garamond" w:hAnsi="Garamond" w:cs="Tahoma"/>
          <w:b/>
          <w:sz w:val="26"/>
          <w:szCs w:val="26"/>
        </w:rPr>
        <w:tab/>
      </w:r>
    </w:p>
    <w:p w14:paraId="61C1EC02" w14:textId="140025F9" w:rsidR="00E1460D" w:rsidRPr="00D1514B" w:rsidRDefault="00FC2558" w:rsidP="0041050C">
      <w:pPr>
        <w:jc w:val="both"/>
        <w:rPr>
          <w:rFonts w:ascii="Garamond" w:hAnsi="Garamond" w:cs="Tahoma"/>
          <w:sz w:val="26"/>
          <w:szCs w:val="26"/>
        </w:rPr>
      </w:pPr>
      <w:r w:rsidRPr="00D1514B">
        <w:rPr>
          <w:rFonts w:ascii="Garamond" w:hAnsi="Garamond" w:cs="Tahoma"/>
          <w:b/>
          <w:sz w:val="26"/>
          <w:szCs w:val="26"/>
        </w:rPr>
        <w:t xml:space="preserve">Art. </w:t>
      </w:r>
      <w:r w:rsidR="004434CA" w:rsidRPr="00D1514B">
        <w:rPr>
          <w:rFonts w:ascii="Garamond" w:hAnsi="Garamond" w:cs="Tahoma"/>
          <w:b/>
          <w:sz w:val="26"/>
          <w:szCs w:val="26"/>
        </w:rPr>
        <w:t>3</w:t>
      </w:r>
      <w:r w:rsidRPr="00D1514B">
        <w:rPr>
          <w:rFonts w:ascii="Garamond" w:hAnsi="Garamond" w:cs="Tahoma"/>
          <w:b/>
          <w:sz w:val="26"/>
          <w:szCs w:val="26"/>
        </w:rPr>
        <w:t>.-</w:t>
      </w:r>
      <w:r w:rsidRPr="00D1514B">
        <w:rPr>
          <w:rFonts w:ascii="Garamond" w:hAnsi="Garamond" w:cs="Tahoma"/>
          <w:sz w:val="26"/>
          <w:szCs w:val="26"/>
        </w:rPr>
        <w:t xml:space="preserve"> </w:t>
      </w:r>
      <w:r w:rsidR="00C23889" w:rsidRPr="00D1514B">
        <w:rPr>
          <w:rFonts w:ascii="Garamond" w:hAnsi="Garamond" w:cs="Tahoma"/>
          <w:sz w:val="26"/>
          <w:szCs w:val="26"/>
        </w:rPr>
        <w:t>Valor base del suelo urbano y urbano parroquial</w:t>
      </w:r>
      <w:r w:rsidR="004434CA" w:rsidRPr="00D1514B">
        <w:rPr>
          <w:rFonts w:ascii="Garamond" w:hAnsi="Garamond" w:cs="Tahoma"/>
          <w:sz w:val="26"/>
          <w:szCs w:val="26"/>
        </w:rPr>
        <w:t>.-</w:t>
      </w:r>
      <w:r w:rsidR="004434CA" w:rsidRPr="00D1514B">
        <w:rPr>
          <w:rFonts w:ascii="Garamond" w:hAnsi="Garamond" w:cs="Tahoma"/>
          <w:b/>
          <w:sz w:val="26"/>
          <w:szCs w:val="26"/>
        </w:rPr>
        <w:t xml:space="preserve"> </w:t>
      </w:r>
      <w:r w:rsidR="00E1460D" w:rsidRPr="00D1514B">
        <w:rPr>
          <w:rFonts w:ascii="Garamond" w:hAnsi="Garamond" w:cs="Tahoma"/>
          <w:sz w:val="26"/>
          <w:szCs w:val="26"/>
        </w:rPr>
        <w:t>De acuerdo a lo dispuesto</w:t>
      </w:r>
      <w:r w:rsidR="00F022DF" w:rsidRPr="00D1514B">
        <w:rPr>
          <w:rFonts w:ascii="Garamond" w:hAnsi="Garamond" w:cs="Tahoma"/>
          <w:sz w:val="26"/>
          <w:szCs w:val="26"/>
        </w:rPr>
        <w:t xml:space="preserve"> en el artículo 495, literal a)</w:t>
      </w:r>
      <w:r w:rsidR="00E1460D" w:rsidRPr="00D1514B">
        <w:rPr>
          <w:rFonts w:ascii="Garamond" w:hAnsi="Garamond" w:cs="Tahoma"/>
          <w:sz w:val="26"/>
          <w:szCs w:val="26"/>
        </w:rPr>
        <w:t xml:space="preserve"> del </w:t>
      </w:r>
      <w:r w:rsidR="006016E9" w:rsidRPr="00D1514B">
        <w:rPr>
          <w:rFonts w:ascii="Garamond" w:hAnsi="Garamond" w:cs="Tahoma"/>
          <w:sz w:val="26"/>
          <w:szCs w:val="26"/>
        </w:rPr>
        <w:t>Código Orgánico de Organización Territorial, Autonomía y Descentralización, se establecen los planos de valor base del s</w:t>
      </w:r>
      <w:r w:rsidR="00E1460D" w:rsidRPr="00D1514B">
        <w:rPr>
          <w:rFonts w:ascii="Garamond" w:hAnsi="Garamond" w:cs="Tahoma"/>
          <w:sz w:val="26"/>
          <w:szCs w:val="26"/>
        </w:rPr>
        <w:t xml:space="preserve">uelo para </w:t>
      </w:r>
      <w:r w:rsidR="00E1460D" w:rsidRPr="00D1514B">
        <w:rPr>
          <w:rFonts w:ascii="Garamond" w:hAnsi="Garamond" w:cs="Tahoma"/>
          <w:sz w:val="26"/>
          <w:szCs w:val="26"/>
        </w:rPr>
        <w:lastRenderedPageBreak/>
        <w:t xml:space="preserve">propiedades urbanas y </w:t>
      </w:r>
      <w:r w:rsidR="004434CA" w:rsidRPr="00D1514B">
        <w:rPr>
          <w:rFonts w:ascii="Garamond" w:hAnsi="Garamond" w:cs="Tahoma"/>
          <w:sz w:val="26"/>
          <w:szCs w:val="26"/>
        </w:rPr>
        <w:t>urbano parroquiales</w:t>
      </w:r>
      <w:r w:rsidR="00F022DF" w:rsidRPr="00D1514B">
        <w:rPr>
          <w:rFonts w:ascii="Garamond" w:hAnsi="Garamond" w:cs="Tahoma"/>
          <w:sz w:val="26"/>
          <w:szCs w:val="26"/>
        </w:rPr>
        <w:t xml:space="preserve"> y se define el valor unitario b</w:t>
      </w:r>
      <w:r w:rsidR="00E1460D" w:rsidRPr="00D1514B">
        <w:rPr>
          <w:rFonts w:ascii="Garamond" w:hAnsi="Garamond" w:cs="Tahoma"/>
          <w:sz w:val="26"/>
          <w:szCs w:val="26"/>
        </w:rPr>
        <w:t xml:space="preserve">ase para cada una de las manzanas </w:t>
      </w:r>
      <w:r w:rsidR="004434CA" w:rsidRPr="00D1514B">
        <w:rPr>
          <w:rFonts w:ascii="Garamond" w:hAnsi="Garamond" w:cs="Tahoma"/>
          <w:sz w:val="26"/>
          <w:szCs w:val="26"/>
        </w:rPr>
        <w:t>o unidades de valoración</w:t>
      </w:r>
      <w:r w:rsidR="00E1460D" w:rsidRPr="00D1514B">
        <w:rPr>
          <w:rFonts w:ascii="Garamond" w:hAnsi="Garamond" w:cs="Tahoma"/>
          <w:sz w:val="26"/>
          <w:szCs w:val="26"/>
        </w:rPr>
        <w:t xml:space="preserve"> respectivamente, y las correspondientes tablas que contienen los criterios de ajuste del valor del suelo por metro cuadrado de superficie para cada predio, conforme consta en los anexos de la presente Ordenanza.</w:t>
      </w:r>
    </w:p>
    <w:p w14:paraId="57380143" w14:textId="77777777" w:rsidR="007F2EF4" w:rsidRPr="00D1514B" w:rsidRDefault="007F2EF4" w:rsidP="0041050C">
      <w:pPr>
        <w:jc w:val="both"/>
        <w:rPr>
          <w:rFonts w:ascii="Garamond" w:hAnsi="Garamond" w:cs="Tahoma"/>
          <w:sz w:val="26"/>
          <w:szCs w:val="26"/>
        </w:rPr>
      </w:pPr>
    </w:p>
    <w:p w14:paraId="68A3197E" w14:textId="7FD40923" w:rsidR="00185DB8" w:rsidRPr="00D1514B" w:rsidRDefault="00185DB8" w:rsidP="0041050C">
      <w:pPr>
        <w:jc w:val="both"/>
        <w:rPr>
          <w:rFonts w:ascii="Garamond" w:hAnsi="Garamond" w:cs="Tahoma"/>
          <w:i/>
          <w:sz w:val="26"/>
          <w:szCs w:val="26"/>
        </w:rPr>
      </w:pPr>
      <w:r w:rsidRPr="00D1514B">
        <w:rPr>
          <w:rFonts w:ascii="Garamond" w:hAnsi="Garamond" w:cs="Tahoma"/>
          <w:i/>
          <w:sz w:val="26"/>
          <w:szCs w:val="26"/>
        </w:rPr>
        <w:t>Anexo Plano</w:t>
      </w:r>
      <w:r w:rsidR="00823F93" w:rsidRPr="00D1514B">
        <w:rPr>
          <w:rFonts w:ascii="Garamond" w:hAnsi="Garamond" w:cs="Tahoma"/>
          <w:i/>
          <w:sz w:val="26"/>
          <w:szCs w:val="26"/>
        </w:rPr>
        <w:t xml:space="preserve"> 1</w:t>
      </w:r>
    </w:p>
    <w:p w14:paraId="269787BB" w14:textId="77777777" w:rsidR="00D1514B" w:rsidRPr="00D1514B" w:rsidRDefault="00185DB8" w:rsidP="0041050C">
      <w:pPr>
        <w:jc w:val="both"/>
        <w:rPr>
          <w:rFonts w:ascii="Garamond" w:hAnsi="Garamond" w:cs="Tahoma"/>
          <w:i/>
          <w:sz w:val="26"/>
          <w:szCs w:val="26"/>
        </w:rPr>
      </w:pPr>
      <w:r w:rsidRPr="00D1514B">
        <w:rPr>
          <w:rFonts w:ascii="Garamond" w:hAnsi="Garamond" w:cs="Tahoma"/>
          <w:i/>
          <w:sz w:val="26"/>
          <w:szCs w:val="26"/>
        </w:rPr>
        <w:t xml:space="preserve"> </w:t>
      </w:r>
    </w:p>
    <w:p w14:paraId="5F95729E" w14:textId="77777777" w:rsidR="00D1514B" w:rsidRDefault="00982AF5" w:rsidP="0041050C">
      <w:pPr>
        <w:jc w:val="both"/>
        <w:rPr>
          <w:rFonts w:ascii="Garamond" w:hAnsi="Garamond" w:cs="Tahoma"/>
          <w:i/>
          <w:sz w:val="26"/>
          <w:szCs w:val="26"/>
        </w:rPr>
      </w:pPr>
      <w:r w:rsidRPr="00D1514B">
        <w:rPr>
          <w:rFonts w:ascii="Garamond" w:hAnsi="Garamond" w:cs="Tahoma"/>
          <w:i/>
          <w:sz w:val="26"/>
          <w:szCs w:val="26"/>
        </w:rPr>
        <w:t>P</w:t>
      </w:r>
      <w:r w:rsidR="0050285A" w:rsidRPr="00D1514B">
        <w:rPr>
          <w:rFonts w:ascii="Garamond" w:hAnsi="Garamond" w:cs="Tahoma"/>
          <w:i/>
          <w:sz w:val="26"/>
          <w:szCs w:val="26"/>
        </w:rPr>
        <w:t>1</w:t>
      </w:r>
      <w:r w:rsidR="00D1514B">
        <w:rPr>
          <w:rFonts w:ascii="Garamond" w:hAnsi="Garamond" w:cs="Tahoma"/>
          <w:i/>
          <w:sz w:val="26"/>
          <w:szCs w:val="26"/>
        </w:rPr>
        <w:t>.-  Plano de Valor del Suelo Urbano y Urbano Parroquial.</w:t>
      </w:r>
    </w:p>
    <w:p w14:paraId="790B8773" w14:textId="77777777" w:rsidR="00EF7F52" w:rsidRPr="00D1514B" w:rsidRDefault="00EF7F52" w:rsidP="0041050C">
      <w:pPr>
        <w:jc w:val="both"/>
        <w:rPr>
          <w:rFonts w:ascii="Garamond" w:hAnsi="Garamond" w:cs="Tahoma"/>
          <w:sz w:val="26"/>
          <w:szCs w:val="26"/>
        </w:rPr>
      </w:pPr>
    </w:p>
    <w:p w14:paraId="67448CB9" w14:textId="7DD3FDE2" w:rsidR="00E1460D" w:rsidRPr="00D1514B" w:rsidRDefault="00463239" w:rsidP="0041050C">
      <w:pPr>
        <w:jc w:val="both"/>
        <w:rPr>
          <w:rFonts w:ascii="Garamond" w:hAnsi="Garamond" w:cs="Tahoma"/>
          <w:sz w:val="26"/>
          <w:szCs w:val="26"/>
        </w:rPr>
      </w:pPr>
      <w:r w:rsidRPr="00D1514B">
        <w:rPr>
          <w:rFonts w:ascii="Garamond" w:hAnsi="Garamond"/>
          <w:b/>
          <w:sz w:val="26"/>
          <w:szCs w:val="26"/>
        </w:rPr>
        <w:t>Art. 4.-</w:t>
      </w:r>
      <w:r w:rsidRPr="00D1514B">
        <w:rPr>
          <w:rFonts w:ascii="Garamond" w:hAnsi="Garamond"/>
          <w:sz w:val="26"/>
          <w:szCs w:val="26"/>
        </w:rPr>
        <w:t xml:space="preserve"> Criterios de corrección del valor unitario base del terreno, de los predios del área urbana.</w:t>
      </w:r>
      <w:r w:rsidR="00FC2558" w:rsidRPr="00D1514B">
        <w:rPr>
          <w:rFonts w:ascii="Garamond" w:hAnsi="Garamond" w:cs="Tahoma"/>
          <w:b/>
          <w:sz w:val="26"/>
          <w:szCs w:val="26"/>
        </w:rPr>
        <w:t xml:space="preserve">- </w:t>
      </w:r>
      <w:r w:rsidR="00E1460D" w:rsidRPr="00D1514B">
        <w:rPr>
          <w:rFonts w:ascii="Garamond" w:hAnsi="Garamond" w:cs="Tahoma"/>
          <w:sz w:val="26"/>
          <w:szCs w:val="26"/>
        </w:rPr>
        <w:t>Para la valoración individual de los predios ubicados en el área urbana de</w:t>
      </w:r>
      <w:r w:rsidR="00FC2558" w:rsidRPr="00D1514B">
        <w:rPr>
          <w:rFonts w:ascii="Garamond" w:hAnsi="Garamond" w:cs="Tahoma"/>
          <w:sz w:val="26"/>
          <w:szCs w:val="26"/>
        </w:rPr>
        <w:t xml:space="preserve"> la ciudad de Cuenca y en las veintiún </w:t>
      </w:r>
      <w:r w:rsidR="00E1460D" w:rsidRPr="00D1514B">
        <w:rPr>
          <w:rFonts w:ascii="Garamond" w:hAnsi="Garamond" w:cs="Tahoma"/>
          <w:sz w:val="26"/>
          <w:szCs w:val="26"/>
        </w:rPr>
        <w:t xml:space="preserve"> áreas urb</w:t>
      </w:r>
      <w:r w:rsidR="00FC2558" w:rsidRPr="00D1514B">
        <w:rPr>
          <w:rFonts w:ascii="Garamond" w:hAnsi="Garamond" w:cs="Tahoma"/>
          <w:sz w:val="26"/>
          <w:szCs w:val="26"/>
        </w:rPr>
        <w:t>ano parroquiales, se tomará el valor unitario b</w:t>
      </w:r>
      <w:r w:rsidR="00E1460D" w:rsidRPr="00D1514B">
        <w:rPr>
          <w:rFonts w:ascii="Garamond" w:hAnsi="Garamond" w:cs="Tahoma"/>
          <w:sz w:val="26"/>
          <w:szCs w:val="26"/>
        </w:rPr>
        <w:t xml:space="preserve">ase asignado al manzano o </w:t>
      </w:r>
      <w:r w:rsidR="00983D01" w:rsidRPr="00D1514B">
        <w:rPr>
          <w:rFonts w:ascii="Garamond" w:hAnsi="Garamond" w:cs="Tahoma"/>
          <w:sz w:val="26"/>
          <w:szCs w:val="26"/>
        </w:rPr>
        <w:t>unidad de valoración</w:t>
      </w:r>
      <w:r w:rsidR="00E1460D" w:rsidRPr="00D1514B">
        <w:rPr>
          <w:rFonts w:ascii="Garamond" w:hAnsi="Garamond" w:cs="Tahoma"/>
          <w:sz w:val="26"/>
          <w:szCs w:val="26"/>
        </w:rPr>
        <w:t>, área en la cual se ubica cada lote, al cual se aplicarán los coeficientes de corrección en forma de factores de ajuste. Para el cálculo del avalúo individual final de las propiedades, se considerarán los factores en función de las características específicas e intrínsecas propias del predio, de acuerdo a los datos disponibles en la base del sistema catastral.</w:t>
      </w:r>
    </w:p>
    <w:p w14:paraId="4BD77CE8" w14:textId="77777777" w:rsidR="00E1460D" w:rsidRPr="00D1514B" w:rsidRDefault="00E1460D" w:rsidP="0041050C">
      <w:pPr>
        <w:jc w:val="both"/>
        <w:rPr>
          <w:rFonts w:ascii="Garamond" w:hAnsi="Garamond" w:cs="Tahoma"/>
          <w:sz w:val="26"/>
          <w:szCs w:val="26"/>
        </w:rPr>
      </w:pPr>
    </w:p>
    <w:p w14:paraId="35CD1F12" w14:textId="6C3D9C91" w:rsidR="00E1460D" w:rsidRPr="00D1514B" w:rsidRDefault="00E1460D" w:rsidP="0041050C">
      <w:pPr>
        <w:jc w:val="both"/>
        <w:rPr>
          <w:rFonts w:ascii="Garamond" w:hAnsi="Garamond" w:cs="Tahoma"/>
          <w:sz w:val="26"/>
          <w:szCs w:val="26"/>
        </w:rPr>
      </w:pPr>
      <w:r w:rsidRPr="00D1514B">
        <w:rPr>
          <w:rFonts w:ascii="Garamond" w:hAnsi="Garamond" w:cs="Tahoma"/>
          <w:sz w:val="26"/>
          <w:szCs w:val="26"/>
        </w:rPr>
        <w:t xml:space="preserve">Los factores de </w:t>
      </w:r>
      <w:r w:rsidR="008264D4" w:rsidRPr="00D1514B">
        <w:rPr>
          <w:rFonts w:ascii="Garamond" w:hAnsi="Garamond" w:cs="Tahoma"/>
          <w:sz w:val="26"/>
          <w:szCs w:val="26"/>
        </w:rPr>
        <w:t xml:space="preserve">corrección o </w:t>
      </w:r>
      <w:r w:rsidRPr="00D1514B">
        <w:rPr>
          <w:rFonts w:ascii="Garamond" w:hAnsi="Garamond" w:cs="Tahoma"/>
          <w:sz w:val="26"/>
          <w:szCs w:val="26"/>
        </w:rPr>
        <w:t xml:space="preserve">ajuste al valor base del terreno, se detallan en las tablas que constan en el Anexo No. </w:t>
      </w:r>
      <w:r w:rsidR="00982AF5" w:rsidRPr="00D1514B">
        <w:rPr>
          <w:rFonts w:ascii="Garamond" w:hAnsi="Garamond" w:cs="Tahoma"/>
          <w:sz w:val="26"/>
          <w:szCs w:val="26"/>
        </w:rPr>
        <w:t>1</w:t>
      </w:r>
      <w:r w:rsidR="00D1514B">
        <w:rPr>
          <w:rFonts w:ascii="Garamond" w:hAnsi="Garamond" w:cs="Tahoma"/>
          <w:sz w:val="26"/>
          <w:szCs w:val="26"/>
        </w:rPr>
        <w:t>.</w:t>
      </w:r>
    </w:p>
    <w:p w14:paraId="381DB78E" w14:textId="77777777" w:rsidR="00EF7F52" w:rsidRPr="00D1514B" w:rsidRDefault="00EF7F52" w:rsidP="0041050C">
      <w:pPr>
        <w:jc w:val="both"/>
        <w:rPr>
          <w:rFonts w:ascii="Garamond" w:hAnsi="Garamond" w:cs="Tahoma"/>
          <w:b/>
          <w:sz w:val="26"/>
          <w:szCs w:val="26"/>
        </w:rPr>
      </w:pPr>
    </w:p>
    <w:p w14:paraId="162E6F73" w14:textId="14C05305" w:rsidR="00983D01" w:rsidRPr="00D1514B" w:rsidRDefault="00317F48" w:rsidP="0041050C">
      <w:pPr>
        <w:jc w:val="both"/>
        <w:rPr>
          <w:rFonts w:ascii="Garamond" w:hAnsi="Garamond" w:cs="Tahoma"/>
          <w:sz w:val="26"/>
          <w:szCs w:val="26"/>
        </w:rPr>
      </w:pPr>
      <w:r w:rsidRPr="00D1514B">
        <w:rPr>
          <w:rFonts w:ascii="Garamond" w:hAnsi="Garamond" w:cs="Tahoma"/>
          <w:b/>
          <w:sz w:val="26"/>
          <w:szCs w:val="26"/>
        </w:rPr>
        <w:t xml:space="preserve">Art. </w:t>
      </w:r>
      <w:r w:rsidR="002761C7" w:rsidRPr="00D1514B">
        <w:rPr>
          <w:rFonts w:ascii="Garamond" w:hAnsi="Garamond" w:cs="Tahoma"/>
          <w:b/>
          <w:sz w:val="26"/>
          <w:szCs w:val="26"/>
        </w:rPr>
        <w:t>5</w:t>
      </w:r>
      <w:r w:rsidRPr="00D1514B">
        <w:rPr>
          <w:rFonts w:ascii="Garamond" w:hAnsi="Garamond" w:cs="Tahoma"/>
          <w:b/>
          <w:sz w:val="26"/>
          <w:szCs w:val="26"/>
        </w:rPr>
        <w:t>.-</w:t>
      </w:r>
      <w:r w:rsidRPr="00D1514B">
        <w:rPr>
          <w:rFonts w:ascii="Garamond" w:hAnsi="Garamond" w:cs="Tahoma"/>
          <w:sz w:val="26"/>
          <w:szCs w:val="26"/>
        </w:rPr>
        <w:t xml:space="preserve"> </w:t>
      </w:r>
      <w:r w:rsidR="00463239" w:rsidRPr="00D1514B">
        <w:rPr>
          <w:rFonts w:ascii="Garamond" w:hAnsi="Garamond" w:cs="Tahoma"/>
          <w:sz w:val="26"/>
          <w:szCs w:val="26"/>
        </w:rPr>
        <w:t>Cálculo del avalúo final del terreno en el área urbana y urbano parroquial</w:t>
      </w:r>
      <w:r w:rsidR="00122217" w:rsidRPr="00D1514B">
        <w:rPr>
          <w:rFonts w:ascii="Garamond" w:hAnsi="Garamond" w:cs="Tahoma"/>
          <w:sz w:val="26"/>
          <w:szCs w:val="26"/>
        </w:rPr>
        <w:t>.-</w:t>
      </w:r>
      <w:r w:rsidR="00122217" w:rsidRPr="00D1514B">
        <w:rPr>
          <w:rFonts w:ascii="Garamond" w:hAnsi="Garamond" w:cs="Tahoma"/>
          <w:b/>
          <w:sz w:val="26"/>
          <w:szCs w:val="26"/>
        </w:rPr>
        <w:t xml:space="preserve"> </w:t>
      </w:r>
      <w:r w:rsidR="00E1460D" w:rsidRPr="00D1514B">
        <w:rPr>
          <w:rFonts w:ascii="Garamond" w:hAnsi="Garamond" w:cs="Tahoma"/>
          <w:sz w:val="26"/>
          <w:szCs w:val="26"/>
        </w:rPr>
        <w:t>Para el cálculo del valor del terreno se aplica la siguiente fórmula:</w:t>
      </w:r>
    </w:p>
    <w:p w14:paraId="68399740" w14:textId="77777777" w:rsidR="00983D01" w:rsidRPr="00D1514B" w:rsidRDefault="00983D01" w:rsidP="0041050C">
      <w:pPr>
        <w:jc w:val="both"/>
        <w:rPr>
          <w:rFonts w:ascii="Garamond" w:hAnsi="Garamond" w:cs="Tahoma"/>
          <w:b/>
          <w:sz w:val="26"/>
          <w:szCs w:val="26"/>
        </w:rPr>
      </w:pPr>
    </w:p>
    <w:p w14:paraId="2686EC6F" w14:textId="3D1C51C7" w:rsidR="007E1D63" w:rsidRPr="00D1514B" w:rsidRDefault="007E1D63" w:rsidP="0041050C">
      <w:pPr>
        <w:widowControl w:val="0"/>
        <w:jc w:val="both"/>
        <w:rPr>
          <w:rFonts w:ascii="Garamond" w:hAnsi="Garamond"/>
          <w:sz w:val="26"/>
          <w:szCs w:val="26"/>
          <w:lang w:val="es-ES_tradnl"/>
        </w:rPr>
      </w:pPr>
      <m:oMathPara>
        <m:oMath>
          <m:r>
            <w:rPr>
              <w:rFonts w:ascii="Cambria Math" w:eastAsiaTheme="minorEastAsia" w:hAnsi="Cambria Math" w:cstheme="minorBidi"/>
              <w:sz w:val="26"/>
              <w:szCs w:val="26"/>
              <w:lang w:val="es-ES_tradnl"/>
            </w:rPr>
            <m:t>Vt=Vb x A  x Fc</m:t>
          </m:r>
        </m:oMath>
      </m:oMathPara>
    </w:p>
    <w:p w14:paraId="0B2CD3E4" w14:textId="77777777" w:rsidR="00983D01" w:rsidRPr="00D1514B" w:rsidRDefault="00983D01" w:rsidP="0041050C">
      <w:pPr>
        <w:jc w:val="both"/>
        <w:rPr>
          <w:rFonts w:ascii="Garamond" w:hAnsi="Garamond" w:cs="Tahoma"/>
          <w:b/>
          <w:sz w:val="26"/>
          <w:szCs w:val="26"/>
        </w:rPr>
      </w:pPr>
    </w:p>
    <w:p w14:paraId="51C97618" w14:textId="77777777" w:rsidR="00983D01" w:rsidRPr="00D1514B" w:rsidRDefault="00E1460D" w:rsidP="0041050C">
      <w:pPr>
        <w:jc w:val="both"/>
        <w:rPr>
          <w:rFonts w:ascii="Garamond" w:hAnsi="Garamond" w:cs="Tahoma"/>
          <w:b/>
          <w:sz w:val="26"/>
          <w:szCs w:val="26"/>
        </w:rPr>
      </w:pPr>
      <w:r w:rsidRPr="00D1514B">
        <w:rPr>
          <w:rFonts w:ascii="Garamond" w:hAnsi="Garamond" w:cs="Tahoma"/>
          <w:sz w:val="26"/>
          <w:szCs w:val="26"/>
        </w:rPr>
        <w:t>En donde:</w:t>
      </w:r>
      <w:r w:rsidR="00FC2558" w:rsidRPr="00D1514B">
        <w:rPr>
          <w:rFonts w:ascii="Garamond" w:hAnsi="Garamond" w:cs="Tahoma"/>
          <w:b/>
          <w:sz w:val="26"/>
          <w:szCs w:val="26"/>
        </w:rPr>
        <w:t xml:space="preserve"> </w:t>
      </w:r>
    </w:p>
    <w:p w14:paraId="1A954C6C" w14:textId="77777777" w:rsidR="007F2EF4" w:rsidRPr="00D1514B" w:rsidRDefault="007F2EF4" w:rsidP="0041050C">
      <w:pPr>
        <w:jc w:val="both"/>
        <w:rPr>
          <w:rFonts w:ascii="Garamond" w:hAnsi="Garamond" w:cs="Tahoma"/>
          <w:b/>
          <w:sz w:val="26"/>
          <w:szCs w:val="26"/>
        </w:rPr>
      </w:pPr>
    </w:p>
    <w:p w14:paraId="5DD4D54F" w14:textId="6AEB19E5" w:rsidR="00983D01" w:rsidRDefault="007E1D63" w:rsidP="0041050C">
      <w:pPr>
        <w:jc w:val="both"/>
        <w:rPr>
          <w:rFonts w:ascii="Garamond" w:hAnsi="Garamond" w:cs="Tahoma"/>
          <w:b/>
          <w:sz w:val="26"/>
          <w:szCs w:val="26"/>
        </w:rPr>
      </w:pPr>
      <m:oMath>
        <m:r>
          <w:rPr>
            <w:rFonts w:ascii="Cambria Math" w:eastAsiaTheme="minorEastAsia" w:hAnsi="Cambria Math" w:cstheme="minorBidi"/>
            <w:sz w:val="26"/>
            <w:szCs w:val="26"/>
            <w:lang w:val="es-ES_tradnl"/>
          </w:rPr>
          <m:t>Vt</m:t>
        </m:r>
      </m:oMath>
      <w:r w:rsidR="00626943" w:rsidRPr="00D1514B">
        <w:rPr>
          <w:rFonts w:ascii="Garamond" w:hAnsi="Garamond" w:cs="Tahoma"/>
          <w:sz w:val="26"/>
          <w:szCs w:val="26"/>
          <w:lang w:val="es-ES_tradnl"/>
        </w:rPr>
        <w:t xml:space="preserve"> </w:t>
      </w:r>
      <w:r w:rsidRPr="00D1514B">
        <w:rPr>
          <w:rFonts w:ascii="Garamond" w:hAnsi="Garamond" w:cs="Tahoma"/>
          <w:sz w:val="26"/>
          <w:szCs w:val="26"/>
        </w:rPr>
        <w:t>=</w:t>
      </w:r>
      <w:r w:rsidR="00FC2558" w:rsidRPr="00D1514B">
        <w:rPr>
          <w:rFonts w:ascii="Garamond" w:hAnsi="Garamond" w:cs="Tahoma"/>
          <w:sz w:val="26"/>
          <w:szCs w:val="26"/>
        </w:rPr>
        <w:t xml:space="preserve"> </w:t>
      </w:r>
      <w:r w:rsidR="00E1460D" w:rsidRPr="00D1514B">
        <w:rPr>
          <w:rFonts w:ascii="Garamond" w:hAnsi="Garamond" w:cs="Tahoma"/>
          <w:sz w:val="26"/>
          <w:szCs w:val="26"/>
        </w:rPr>
        <w:t>Valor del terreno</w:t>
      </w:r>
      <w:r w:rsidR="00FC2558" w:rsidRPr="00D1514B">
        <w:rPr>
          <w:rFonts w:ascii="Garamond" w:hAnsi="Garamond" w:cs="Tahoma"/>
          <w:sz w:val="26"/>
          <w:szCs w:val="26"/>
        </w:rPr>
        <w:t>;</w:t>
      </w:r>
      <w:r w:rsidR="00FC2558" w:rsidRPr="00D1514B">
        <w:rPr>
          <w:rFonts w:ascii="Garamond" w:hAnsi="Garamond" w:cs="Tahoma"/>
          <w:b/>
          <w:sz w:val="26"/>
          <w:szCs w:val="26"/>
        </w:rPr>
        <w:t xml:space="preserve"> </w:t>
      </w:r>
    </w:p>
    <w:p w14:paraId="12AC68D4" w14:textId="77777777" w:rsidR="00D1514B" w:rsidRPr="00D1514B" w:rsidRDefault="00D1514B" w:rsidP="0041050C">
      <w:pPr>
        <w:jc w:val="both"/>
        <w:rPr>
          <w:rFonts w:ascii="Garamond" w:hAnsi="Garamond" w:cs="Tahoma"/>
          <w:b/>
          <w:sz w:val="26"/>
          <w:szCs w:val="26"/>
        </w:rPr>
      </w:pPr>
    </w:p>
    <w:p w14:paraId="59B1BD78" w14:textId="584D5349" w:rsidR="00983D01" w:rsidRPr="00D1514B" w:rsidRDefault="007E1D63" w:rsidP="0041050C">
      <w:pPr>
        <w:jc w:val="both"/>
        <w:rPr>
          <w:rFonts w:ascii="Garamond" w:hAnsi="Garamond" w:cs="Tahoma"/>
          <w:b/>
          <w:sz w:val="26"/>
          <w:szCs w:val="26"/>
        </w:rPr>
      </w:pPr>
      <m:oMath>
        <m:r>
          <w:rPr>
            <w:rFonts w:ascii="Cambria Math" w:eastAsiaTheme="minorEastAsia" w:hAnsi="Cambria Math" w:cstheme="minorBidi"/>
            <w:sz w:val="26"/>
            <w:szCs w:val="26"/>
            <w:lang w:val="es-ES_tradnl"/>
          </w:rPr>
          <m:t>Vb</m:t>
        </m:r>
      </m:oMath>
      <w:r w:rsidR="00626943" w:rsidRPr="00D1514B">
        <w:rPr>
          <w:rFonts w:ascii="Garamond" w:hAnsi="Garamond" w:cs="Tahoma"/>
          <w:sz w:val="26"/>
          <w:szCs w:val="26"/>
          <w:lang w:val="es-ES_tradnl"/>
        </w:rPr>
        <w:t xml:space="preserve"> </w:t>
      </w:r>
      <w:r w:rsidRPr="00D1514B">
        <w:rPr>
          <w:rFonts w:ascii="Garamond" w:hAnsi="Garamond" w:cs="Tahoma"/>
          <w:b/>
          <w:sz w:val="26"/>
          <w:szCs w:val="26"/>
        </w:rPr>
        <w:t>=</w:t>
      </w:r>
      <w:r w:rsidR="00FC2558" w:rsidRPr="00D1514B">
        <w:rPr>
          <w:rFonts w:ascii="Garamond" w:hAnsi="Garamond" w:cs="Tahoma"/>
          <w:sz w:val="26"/>
          <w:szCs w:val="26"/>
        </w:rPr>
        <w:t xml:space="preserve"> </w:t>
      </w:r>
      <w:r w:rsidR="00E1460D" w:rsidRPr="00D1514B">
        <w:rPr>
          <w:rFonts w:ascii="Garamond" w:hAnsi="Garamond" w:cs="Tahoma"/>
          <w:sz w:val="26"/>
          <w:szCs w:val="26"/>
        </w:rPr>
        <w:t>Valor unitario base por metro cuadrado de terreno que consta en</w:t>
      </w:r>
      <w:r w:rsidR="00FC2558" w:rsidRPr="00D1514B">
        <w:rPr>
          <w:rFonts w:ascii="Garamond" w:hAnsi="Garamond" w:cs="Tahoma"/>
          <w:sz w:val="26"/>
          <w:szCs w:val="26"/>
        </w:rPr>
        <w:t xml:space="preserve"> el plano de valor de la tierra;</w:t>
      </w:r>
      <w:r w:rsidR="00FC2558" w:rsidRPr="00D1514B">
        <w:rPr>
          <w:rFonts w:ascii="Garamond" w:hAnsi="Garamond" w:cs="Tahoma"/>
          <w:b/>
          <w:sz w:val="26"/>
          <w:szCs w:val="26"/>
        </w:rPr>
        <w:t xml:space="preserve"> </w:t>
      </w:r>
    </w:p>
    <w:p w14:paraId="7B3E541F" w14:textId="77777777" w:rsidR="00D1514B" w:rsidRPr="00D1514B" w:rsidRDefault="00D1514B" w:rsidP="0041050C">
      <w:pPr>
        <w:jc w:val="both"/>
        <w:rPr>
          <w:rFonts w:ascii="Garamond" w:hAnsi="Garamond" w:cs="Tahoma"/>
          <w:sz w:val="26"/>
          <w:szCs w:val="26"/>
          <w:lang w:val="es-ES_tradnl"/>
        </w:rPr>
      </w:pPr>
    </w:p>
    <w:p w14:paraId="34E20D82" w14:textId="3176123E" w:rsidR="00983D01" w:rsidRPr="00D1514B" w:rsidRDefault="007E1D63" w:rsidP="0041050C">
      <w:pPr>
        <w:jc w:val="both"/>
        <w:rPr>
          <w:rFonts w:ascii="Garamond" w:hAnsi="Garamond" w:cs="Tahoma"/>
          <w:b/>
          <w:sz w:val="26"/>
          <w:szCs w:val="26"/>
        </w:rPr>
      </w:pPr>
      <m:oMath>
        <m:r>
          <w:rPr>
            <w:rFonts w:ascii="Cambria Math" w:eastAsiaTheme="minorEastAsia" w:hAnsi="Cambria Math" w:cstheme="minorBidi"/>
            <w:sz w:val="26"/>
            <w:szCs w:val="26"/>
            <w:lang w:val="es-ES_tradnl"/>
          </w:rPr>
          <m:t>A</m:t>
        </m:r>
      </m:oMath>
      <w:r w:rsidRPr="00D1514B">
        <w:rPr>
          <w:rFonts w:ascii="Garamond" w:hAnsi="Garamond" w:cs="Tahoma"/>
          <w:b/>
          <w:sz w:val="26"/>
          <w:szCs w:val="26"/>
        </w:rPr>
        <w:t xml:space="preserve"> =</w:t>
      </w:r>
      <w:r w:rsidR="00FC2558" w:rsidRPr="00D1514B">
        <w:rPr>
          <w:rFonts w:ascii="Garamond" w:hAnsi="Garamond" w:cs="Tahoma"/>
          <w:sz w:val="26"/>
          <w:szCs w:val="26"/>
        </w:rPr>
        <w:t xml:space="preserve"> </w:t>
      </w:r>
      <w:r w:rsidR="00E1460D" w:rsidRPr="00D1514B">
        <w:rPr>
          <w:rFonts w:ascii="Garamond" w:hAnsi="Garamond" w:cs="Tahoma"/>
          <w:sz w:val="26"/>
          <w:szCs w:val="26"/>
        </w:rPr>
        <w:t>Área del lote</w:t>
      </w:r>
      <w:r w:rsidR="00FC2558" w:rsidRPr="00D1514B">
        <w:rPr>
          <w:rFonts w:ascii="Garamond" w:hAnsi="Garamond" w:cs="Tahoma"/>
          <w:sz w:val="26"/>
          <w:szCs w:val="26"/>
        </w:rPr>
        <w:t>;</w:t>
      </w:r>
      <w:r w:rsidR="00FC2558" w:rsidRPr="00D1514B">
        <w:rPr>
          <w:rFonts w:ascii="Garamond" w:hAnsi="Garamond" w:cs="Tahoma"/>
          <w:b/>
          <w:sz w:val="26"/>
          <w:szCs w:val="26"/>
        </w:rPr>
        <w:t xml:space="preserve"> </w:t>
      </w:r>
      <w:r w:rsidR="00FC2558" w:rsidRPr="00D1514B">
        <w:rPr>
          <w:rFonts w:ascii="Garamond" w:hAnsi="Garamond" w:cs="Tahoma"/>
          <w:sz w:val="26"/>
          <w:szCs w:val="26"/>
        </w:rPr>
        <w:t>y</w:t>
      </w:r>
      <w:r w:rsidR="00D1514B">
        <w:rPr>
          <w:rFonts w:ascii="Garamond" w:hAnsi="Garamond" w:cs="Tahoma"/>
          <w:sz w:val="26"/>
          <w:szCs w:val="26"/>
        </w:rPr>
        <w:t>,</w:t>
      </w:r>
      <w:r w:rsidR="00FC2558" w:rsidRPr="00D1514B">
        <w:rPr>
          <w:rFonts w:ascii="Garamond" w:hAnsi="Garamond" w:cs="Tahoma"/>
          <w:b/>
          <w:sz w:val="26"/>
          <w:szCs w:val="26"/>
        </w:rPr>
        <w:t xml:space="preserve"> </w:t>
      </w:r>
    </w:p>
    <w:p w14:paraId="212E1190" w14:textId="77777777" w:rsidR="00D1514B" w:rsidRPr="00D1514B" w:rsidRDefault="00D1514B" w:rsidP="0041050C">
      <w:pPr>
        <w:jc w:val="both"/>
        <w:rPr>
          <w:rFonts w:ascii="Garamond" w:hAnsi="Garamond" w:cs="Tahoma"/>
          <w:sz w:val="26"/>
          <w:szCs w:val="26"/>
          <w:lang w:val="es-ES_tradnl"/>
        </w:rPr>
      </w:pPr>
    </w:p>
    <w:p w14:paraId="192DBC59" w14:textId="44C4993A" w:rsidR="00FC2558" w:rsidRPr="00D1514B" w:rsidRDefault="007E1D63" w:rsidP="0041050C">
      <w:pPr>
        <w:jc w:val="both"/>
        <w:rPr>
          <w:rFonts w:ascii="Garamond" w:hAnsi="Garamond" w:cs="Tahoma"/>
          <w:b/>
          <w:sz w:val="26"/>
          <w:szCs w:val="26"/>
        </w:rPr>
      </w:pPr>
      <m:oMath>
        <m:r>
          <w:rPr>
            <w:rFonts w:ascii="Cambria Math" w:eastAsiaTheme="minorEastAsia" w:hAnsi="Cambria Math" w:cstheme="minorBidi"/>
            <w:sz w:val="26"/>
            <w:szCs w:val="26"/>
            <w:lang w:val="es-ES_tradnl"/>
          </w:rPr>
          <m:t>Fc</m:t>
        </m:r>
      </m:oMath>
      <w:r w:rsidRPr="00D1514B">
        <w:rPr>
          <w:rFonts w:ascii="Garamond" w:hAnsi="Garamond" w:cs="Tahoma"/>
          <w:b/>
          <w:sz w:val="26"/>
          <w:szCs w:val="26"/>
        </w:rPr>
        <w:t xml:space="preserve"> =</w:t>
      </w:r>
      <w:r w:rsidR="00FC2558" w:rsidRPr="00D1514B">
        <w:rPr>
          <w:rFonts w:ascii="Garamond" w:hAnsi="Garamond" w:cs="Tahoma"/>
          <w:sz w:val="26"/>
          <w:szCs w:val="26"/>
        </w:rPr>
        <w:t xml:space="preserve"> </w:t>
      </w:r>
      <w:r w:rsidR="00E1460D" w:rsidRPr="00D1514B">
        <w:rPr>
          <w:rFonts w:ascii="Garamond" w:hAnsi="Garamond" w:cs="Tahoma"/>
          <w:sz w:val="26"/>
          <w:szCs w:val="26"/>
        </w:rPr>
        <w:t>Factor total de corrección, resultante del producto entre todos los factores que se apliquen.</w:t>
      </w:r>
    </w:p>
    <w:p w14:paraId="0A9F6EC3" w14:textId="77777777" w:rsidR="00BE5017" w:rsidRPr="00D1514B" w:rsidRDefault="00BE5017" w:rsidP="0041050C">
      <w:pPr>
        <w:jc w:val="both"/>
        <w:rPr>
          <w:rFonts w:ascii="Garamond" w:hAnsi="Garamond" w:cs="Tahoma"/>
          <w:b/>
          <w:sz w:val="26"/>
          <w:szCs w:val="26"/>
        </w:rPr>
      </w:pPr>
    </w:p>
    <w:p w14:paraId="7F649527" w14:textId="77777777" w:rsidR="00D1514B" w:rsidRDefault="00D1514B" w:rsidP="0041050C">
      <w:pPr>
        <w:jc w:val="both"/>
        <w:rPr>
          <w:rFonts w:ascii="Garamond" w:hAnsi="Garamond" w:cs="Tahoma"/>
          <w:b/>
          <w:sz w:val="26"/>
          <w:szCs w:val="26"/>
        </w:rPr>
      </w:pPr>
    </w:p>
    <w:p w14:paraId="2168ECCF" w14:textId="19A6AB25" w:rsidR="00E1460D" w:rsidRPr="00D1514B" w:rsidRDefault="00E1460D" w:rsidP="0041050C">
      <w:pPr>
        <w:jc w:val="both"/>
        <w:rPr>
          <w:rFonts w:ascii="Garamond" w:hAnsi="Garamond" w:cs="Tahoma"/>
          <w:b/>
          <w:sz w:val="26"/>
          <w:szCs w:val="26"/>
        </w:rPr>
      </w:pPr>
      <w:r w:rsidRPr="00D1514B">
        <w:rPr>
          <w:rFonts w:ascii="Garamond" w:hAnsi="Garamond" w:cs="Tahoma"/>
          <w:b/>
          <w:sz w:val="26"/>
          <w:szCs w:val="26"/>
        </w:rPr>
        <w:t xml:space="preserve">Art. </w:t>
      </w:r>
      <w:r w:rsidR="002761C7" w:rsidRPr="00D1514B">
        <w:rPr>
          <w:rFonts w:ascii="Garamond" w:hAnsi="Garamond" w:cs="Tahoma"/>
          <w:b/>
          <w:sz w:val="26"/>
          <w:szCs w:val="26"/>
        </w:rPr>
        <w:t>6</w:t>
      </w:r>
      <w:r w:rsidRPr="00D1514B">
        <w:rPr>
          <w:rFonts w:ascii="Garamond" w:hAnsi="Garamond" w:cs="Tahoma"/>
          <w:b/>
          <w:sz w:val="26"/>
          <w:szCs w:val="26"/>
        </w:rPr>
        <w:t>.-</w:t>
      </w:r>
      <w:r w:rsidRPr="00D1514B">
        <w:rPr>
          <w:rFonts w:ascii="Garamond" w:hAnsi="Garamond" w:cs="Tahoma"/>
          <w:sz w:val="26"/>
          <w:szCs w:val="26"/>
        </w:rPr>
        <w:t xml:space="preserve"> </w:t>
      </w:r>
      <w:r w:rsidR="004A1BDE" w:rsidRPr="00D1514B">
        <w:rPr>
          <w:rFonts w:ascii="Garamond" w:hAnsi="Garamond" w:cs="Tahoma"/>
          <w:sz w:val="26"/>
          <w:szCs w:val="26"/>
        </w:rPr>
        <w:t>Valoración de las construcciones en el área urbana.-</w:t>
      </w:r>
      <w:r w:rsidR="004A1BDE" w:rsidRPr="00D1514B">
        <w:rPr>
          <w:rFonts w:ascii="Garamond" w:hAnsi="Garamond" w:cs="Tahoma"/>
          <w:b/>
          <w:sz w:val="26"/>
          <w:szCs w:val="26"/>
        </w:rPr>
        <w:t xml:space="preserve"> </w:t>
      </w:r>
      <w:r w:rsidRPr="00D1514B">
        <w:rPr>
          <w:rFonts w:ascii="Garamond" w:hAnsi="Garamond" w:cs="Tahoma"/>
          <w:sz w:val="26"/>
          <w:szCs w:val="26"/>
        </w:rPr>
        <w:t xml:space="preserve">La valoración de las edificaciones en el área urbana del cantón será realizada a partir de las tipologías y factores de </w:t>
      </w:r>
      <w:r w:rsidR="002D52AF" w:rsidRPr="00D1514B">
        <w:rPr>
          <w:rFonts w:ascii="Garamond" w:hAnsi="Garamond" w:cs="Tahoma"/>
          <w:sz w:val="26"/>
          <w:szCs w:val="26"/>
        </w:rPr>
        <w:t xml:space="preserve">corrección o </w:t>
      </w:r>
      <w:r w:rsidRPr="00D1514B">
        <w:rPr>
          <w:rFonts w:ascii="Garamond" w:hAnsi="Garamond" w:cs="Tahoma"/>
          <w:sz w:val="26"/>
          <w:szCs w:val="26"/>
        </w:rPr>
        <w:t>ajuste que constan en las tablas del Anexo No. 2</w:t>
      </w:r>
      <w:r w:rsidR="00D1514B">
        <w:rPr>
          <w:rFonts w:ascii="Garamond" w:hAnsi="Garamond" w:cs="Tahoma"/>
          <w:sz w:val="26"/>
          <w:szCs w:val="26"/>
        </w:rPr>
        <w:t>.</w:t>
      </w:r>
    </w:p>
    <w:p w14:paraId="51517CFE" w14:textId="77777777" w:rsidR="00FC2558" w:rsidRPr="00D1514B" w:rsidRDefault="00FC2558" w:rsidP="0041050C">
      <w:pPr>
        <w:jc w:val="both"/>
        <w:rPr>
          <w:rFonts w:ascii="Garamond" w:hAnsi="Garamond" w:cs="Tahoma"/>
          <w:sz w:val="26"/>
          <w:szCs w:val="26"/>
        </w:rPr>
      </w:pPr>
    </w:p>
    <w:p w14:paraId="27860403" w14:textId="0314013C" w:rsidR="00983D01" w:rsidRPr="00D1514B" w:rsidRDefault="00E1460D" w:rsidP="0041050C">
      <w:pPr>
        <w:jc w:val="both"/>
        <w:rPr>
          <w:rFonts w:ascii="Garamond" w:hAnsi="Garamond" w:cs="Tahoma"/>
          <w:b/>
          <w:bCs/>
          <w:smallCaps/>
          <w:sz w:val="26"/>
          <w:szCs w:val="26"/>
        </w:rPr>
      </w:pPr>
      <w:r w:rsidRPr="00D1514B">
        <w:rPr>
          <w:rFonts w:ascii="Garamond" w:hAnsi="Garamond" w:cs="Tahoma"/>
          <w:b/>
          <w:sz w:val="26"/>
          <w:szCs w:val="26"/>
        </w:rPr>
        <w:lastRenderedPageBreak/>
        <w:t xml:space="preserve">Art. </w:t>
      </w:r>
      <w:r w:rsidR="002761C7" w:rsidRPr="00D1514B">
        <w:rPr>
          <w:rFonts w:ascii="Garamond" w:hAnsi="Garamond" w:cs="Tahoma"/>
          <w:b/>
          <w:sz w:val="26"/>
          <w:szCs w:val="26"/>
        </w:rPr>
        <w:t>7</w:t>
      </w:r>
      <w:r w:rsidRPr="00D1514B">
        <w:rPr>
          <w:rFonts w:ascii="Garamond" w:hAnsi="Garamond" w:cs="Tahoma"/>
          <w:b/>
          <w:sz w:val="26"/>
          <w:szCs w:val="26"/>
        </w:rPr>
        <w:t>.-</w:t>
      </w:r>
      <w:r w:rsidRPr="00D1514B">
        <w:rPr>
          <w:rFonts w:ascii="Garamond" w:hAnsi="Garamond" w:cs="Tahoma"/>
          <w:sz w:val="26"/>
          <w:szCs w:val="26"/>
        </w:rPr>
        <w:t xml:space="preserve"> </w:t>
      </w:r>
      <w:r w:rsidR="00317F48" w:rsidRPr="00D1514B">
        <w:rPr>
          <w:rFonts w:ascii="Garamond" w:hAnsi="Garamond" w:cs="Tahoma"/>
          <w:sz w:val="26"/>
          <w:szCs w:val="26"/>
        </w:rPr>
        <w:t xml:space="preserve">Cálculo </w:t>
      </w:r>
      <w:r w:rsidR="004A1BDE" w:rsidRPr="00D1514B">
        <w:rPr>
          <w:rFonts w:ascii="Garamond" w:hAnsi="Garamond" w:cs="Tahoma"/>
          <w:sz w:val="26"/>
          <w:szCs w:val="26"/>
        </w:rPr>
        <w:t>del avalúo de la construcción en el área urbana</w:t>
      </w:r>
      <w:r w:rsidRPr="00D1514B">
        <w:rPr>
          <w:rFonts w:ascii="Garamond" w:hAnsi="Garamond" w:cs="Tahoma"/>
          <w:sz w:val="26"/>
          <w:szCs w:val="26"/>
        </w:rPr>
        <w:t>.</w:t>
      </w:r>
      <w:r w:rsidR="00FC2558" w:rsidRPr="00D1514B">
        <w:rPr>
          <w:rFonts w:ascii="Garamond" w:hAnsi="Garamond" w:cs="Tahoma"/>
          <w:sz w:val="26"/>
          <w:szCs w:val="26"/>
        </w:rPr>
        <w:t>-</w:t>
      </w:r>
      <w:r w:rsidR="00FC2558" w:rsidRPr="00D1514B">
        <w:rPr>
          <w:rFonts w:ascii="Garamond" w:hAnsi="Garamond" w:cs="Tahoma"/>
          <w:b/>
          <w:bCs/>
          <w:smallCaps/>
          <w:sz w:val="26"/>
          <w:szCs w:val="26"/>
        </w:rPr>
        <w:t xml:space="preserve"> </w:t>
      </w:r>
      <w:r w:rsidRPr="00D1514B">
        <w:rPr>
          <w:rFonts w:ascii="Garamond" w:hAnsi="Garamond" w:cs="Tahoma"/>
          <w:sz w:val="26"/>
          <w:szCs w:val="26"/>
        </w:rPr>
        <w:t>El cálculo del avalúo de las construcciones será realizado con la aplicación de la siguiente fórmula:</w:t>
      </w:r>
      <w:r w:rsidR="00FC2558" w:rsidRPr="00D1514B">
        <w:rPr>
          <w:rFonts w:ascii="Garamond" w:hAnsi="Garamond" w:cs="Tahoma"/>
          <w:b/>
          <w:bCs/>
          <w:smallCaps/>
          <w:sz w:val="26"/>
          <w:szCs w:val="26"/>
        </w:rPr>
        <w:t xml:space="preserve"> </w:t>
      </w:r>
    </w:p>
    <w:p w14:paraId="2A005D05" w14:textId="77777777" w:rsidR="00D1514B" w:rsidRDefault="00D1514B" w:rsidP="0041050C">
      <w:pPr>
        <w:widowControl w:val="0"/>
        <w:jc w:val="both"/>
        <w:rPr>
          <w:rFonts w:ascii="Garamond" w:hAnsi="Garamond" w:cs="Tahoma"/>
          <w:sz w:val="26"/>
          <w:szCs w:val="26"/>
          <w:lang w:val="es-ES_tradnl"/>
        </w:rPr>
      </w:pPr>
    </w:p>
    <w:p w14:paraId="7DF28645" w14:textId="13E126BB" w:rsidR="007E1D63" w:rsidRPr="00D1514B" w:rsidRDefault="007E1D63" w:rsidP="0041050C">
      <w:pPr>
        <w:widowControl w:val="0"/>
        <w:jc w:val="both"/>
        <w:rPr>
          <w:rFonts w:ascii="Garamond" w:hAnsi="Garamond"/>
          <w:sz w:val="26"/>
          <w:szCs w:val="26"/>
          <w:lang w:val="es-ES_tradnl"/>
        </w:rPr>
      </w:pPr>
      <m:oMathPara>
        <m:oMath>
          <m:r>
            <w:rPr>
              <w:rFonts w:ascii="Cambria Math" w:eastAsiaTheme="minorEastAsia" w:hAnsi="Cambria Math" w:cstheme="minorBidi"/>
              <w:sz w:val="26"/>
              <w:szCs w:val="26"/>
              <w:lang w:val="es-ES_tradnl"/>
            </w:rPr>
            <m:t>Vc=Ac x Vu  x Fc</m:t>
          </m:r>
        </m:oMath>
      </m:oMathPara>
    </w:p>
    <w:p w14:paraId="4D88F875" w14:textId="77777777" w:rsidR="00983D01" w:rsidRPr="00D1514B" w:rsidRDefault="00983D01" w:rsidP="0041050C">
      <w:pPr>
        <w:jc w:val="both"/>
        <w:rPr>
          <w:rFonts w:ascii="Garamond" w:hAnsi="Garamond" w:cs="Tahoma"/>
          <w:b/>
          <w:bCs/>
          <w:smallCaps/>
          <w:sz w:val="26"/>
          <w:szCs w:val="26"/>
          <w:lang w:val="en-US"/>
        </w:rPr>
      </w:pPr>
    </w:p>
    <w:p w14:paraId="1AB07686" w14:textId="77777777" w:rsidR="00983D01" w:rsidRPr="00D1514B" w:rsidRDefault="00E1460D" w:rsidP="0041050C">
      <w:pPr>
        <w:jc w:val="both"/>
        <w:rPr>
          <w:rFonts w:ascii="Garamond" w:hAnsi="Garamond" w:cs="Tahoma"/>
          <w:b/>
          <w:bCs/>
          <w:smallCaps/>
          <w:sz w:val="26"/>
          <w:szCs w:val="26"/>
        </w:rPr>
      </w:pPr>
      <w:r w:rsidRPr="00D1514B">
        <w:rPr>
          <w:rFonts w:ascii="Garamond" w:hAnsi="Garamond" w:cs="Tahoma"/>
          <w:sz w:val="26"/>
          <w:szCs w:val="26"/>
        </w:rPr>
        <w:t>En donde:</w:t>
      </w:r>
      <w:r w:rsidR="00FC2558" w:rsidRPr="00D1514B">
        <w:rPr>
          <w:rFonts w:ascii="Garamond" w:hAnsi="Garamond" w:cs="Tahoma"/>
          <w:b/>
          <w:bCs/>
          <w:smallCaps/>
          <w:sz w:val="26"/>
          <w:szCs w:val="26"/>
        </w:rPr>
        <w:t xml:space="preserve"> </w:t>
      </w:r>
    </w:p>
    <w:p w14:paraId="6C1615B5" w14:textId="77777777" w:rsidR="00983D01" w:rsidRPr="00D1514B" w:rsidRDefault="00983D01" w:rsidP="0041050C">
      <w:pPr>
        <w:jc w:val="both"/>
        <w:rPr>
          <w:rFonts w:ascii="Garamond" w:hAnsi="Garamond" w:cs="Tahoma"/>
          <w:b/>
          <w:bCs/>
          <w:smallCaps/>
          <w:sz w:val="26"/>
          <w:szCs w:val="26"/>
        </w:rPr>
      </w:pPr>
    </w:p>
    <w:p w14:paraId="1C587B8C" w14:textId="01ADD615" w:rsidR="00983D01" w:rsidRPr="00D1514B" w:rsidRDefault="007E1D63" w:rsidP="0041050C">
      <w:pPr>
        <w:jc w:val="both"/>
        <w:rPr>
          <w:rFonts w:ascii="Garamond" w:hAnsi="Garamond" w:cs="Tahoma"/>
          <w:b/>
          <w:bCs/>
          <w:smallCaps/>
          <w:sz w:val="26"/>
          <w:szCs w:val="26"/>
        </w:rPr>
      </w:pPr>
      <m:oMath>
        <m:r>
          <w:rPr>
            <w:rFonts w:ascii="Cambria Math" w:eastAsiaTheme="minorEastAsia" w:hAnsi="Cambria Math" w:cstheme="minorBidi"/>
            <w:sz w:val="26"/>
            <w:szCs w:val="26"/>
            <w:lang w:val="es-ES_tradnl"/>
          </w:rPr>
          <m:t>Vc</m:t>
        </m:r>
      </m:oMath>
      <w:r w:rsidRPr="00D1514B">
        <w:rPr>
          <w:rFonts w:ascii="Garamond" w:hAnsi="Garamond" w:cs="Tahoma"/>
          <w:b/>
          <w:sz w:val="26"/>
          <w:szCs w:val="26"/>
        </w:rPr>
        <w:t xml:space="preserve"> =</w:t>
      </w:r>
      <w:r w:rsidR="00FC2558" w:rsidRPr="00D1514B">
        <w:rPr>
          <w:rFonts w:ascii="Garamond" w:hAnsi="Garamond" w:cs="Tahoma"/>
          <w:b/>
          <w:sz w:val="26"/>
          <w:szCs w:val="26"/>
        </w:rPr>
        <w:t xml:space="preserve"> </w:t>
      </w:r>
      <w:r w:rsidR="00E1460D" w:rsidRPr="00D1514B">
        <w:rPr>
          <w:rFonts w:ascii="Garamond" w:hAnsi="Garamond" w:cs="Tahoma"/>
          <w:sz w:val="26"/>
          <w:szCs w:val="26"/>
        </w:rPr>
        <w:t>Valor de la construcción</w:t>
      </w:r>
      <w:r w:rsidR="00FC2558" w:rsidRPr="00D1514B">
        <w:rPr>
          <w:rFonts w:ascii="Garamond" w:hAnsi="Garamond" w:cs="Tahoma"/>
          <w:sz w:val="26"/>
          <w:szCs w:val="26"/>
        </w:rPr>
        <w:t>;</w:t>
      </w:r>
      <w:r w:rsidR="00FC2558" w:rsidRPr="00D1514B">
        <w:rPr>
          <w:rFonts w:ascii="Garamond" w:hAnsi="Garamond" w:cs="Tahoma"/>
          <w:b/>
          <w:bCs/>
          <w:smallCaps/>
          <w:sz w:val="26"/>
          <w:szCs w:val="26"/>
        </w:rPr>
        <w:t xml:space="preserve"> </w:t>
      </w:r>
    </w:p>
    <w:p w14:paraId="6AFD5398" w14:textId="77777777" w:rsidR="00D1514B" w:rsidRPr="00D1514B" w:rsidRDefault="00D1514B" w:rsidP="0041050C">
      <w:pPr>
        <w:jc w:val="both"/>
        <w:rPr>
          <w:rFonts w:ascii="Garamond" w:hAnsi="Garamond" w:cs="Tahoma"/>
          <w:sz w:val="26"/>
          <w:szCs w:val="26"/>
          <w:lang w:val="es-ES_tradnl"/>
        </w:rPr>
      </w:pPr>
    </w:p>
    <w:p w14:paraId="509C7077" w14:textId="0197CE43" w:rsidR="00983D01" w:rsidRPr="00D1514B" w:rsidRDefault="007E1D63"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Ac</m:t>
        </m:r>
      </m:oMath>
      <w:r w:rsidRPr="00D1514B">
        <w:rPr>
          <w:rFonts w:ascii="Garamond" w:hAnsi="Garamond" w:cs="Tahoma"/>
          <w:b/>
          <w:sz w:val="26"/>
          <w:szCs w:val="26"/>
        </w:rPr>
        <w:t xml:space="preserve"> =</w:t>
      </w:r>
      <w:r w:rsidR="00FC2558" w:rsidRPr="00D1514B">
        <w:rPr>
          <w:rFonts w:ascii="Garamond" w:hAnsi="Garamond" w:cs="Tahoma"/>
          <w:b/>
          <w:sz w:val="26"/>
          <w:szCs w:val="26"/>
        </w:rPr>
        <w:t xml:space="preserve"> </w:t>
      </w:r>
      <w:r w:rsidR="00E1460D" w:rsidRPr="00D1514B">
        <w:rPr>
          <w:rFonts w:ascii="Garamond" w:hAnsi="Garamond" w:cs="Tahoma"/>
          <w:sz w:val="26"/>
          <w:szCs w:val="26"/>
        </w:rPr>
        <w:t>Área de la construcción</w:t>
      </w:r>
      <w:r w:rsidR="00FC2558" w:rsidRPr="00D1514B">
        <w:rPr>
          <w:rFonts w:ascii="Garamond" w:hAnsi="Garamond" w:cs="Tahoma"/>
          <w:sz w:val="26"/>
          <w:szCs w:val="26"/>
        </w:rPr>
        <w:t xml:space="preserve">; </w:t>
      </w:r>
    </w:p>
    <w:p w14:paraId="137CD2B3" w14:textId="77777777" w:rsidR="00D1514B" w:rsidRPr="00D1514B" w:rsidRDefault="00D1514B" w:rsidP="0041050C">
      <w:pPr>
        <w:jc w:val="both"/>
        <w:rPr>
          <w:rFonts w:ascii="Garamond" w:hAnsi="Garamond" w:cs="Tahoma"/>
          <w:sz w:val="26"/>
          <w:szCs w:val="26"/>
        </w:rPr>
      </w:pPr>
    </w:p>
    <w:p w14:paraId="5BA4D35E" w14:textId="584204E8" w:rsidR="00983D01" w:rsidRPr="00D1514B" w:rsidRDefault="007E1D63"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Vu</m:t>
        </m:r>
      </m:oMath>
      <w:r w:rsidRPr="00D1514B">
        <w:rPr>
          <w:rFonts w:ascii="Garamond" w:hAnsi="Garamond" w:cs="Tahoma"/>
          <w:b/>
          <w:sz w:val="26"/>
          <w:szCs w:val="26"/>
        </w:rPr>
        <w:t xml:space="preserve"> =</w:t>
      </w:r>
      <w:r w:rsidR="00FC2558" w:rsidRPr="00D1514B">
        <w:rPr>
          <w:rFonts w:ascii="Garamond" w:hAnsi="Garamond" w:cs="Tahoma"/>
          <w:b/>
          <w:sz w:val="26"/>
          <w:szCs w:val="26"/>
        </w:rPr>
        <w:t xml:space="preserve"> </w:t>
      </w:r>
      <w:r w:rsidR="00E1460D" w:rsidRPr="00D1514B">
        <w:rPr>
          <w:rFonts w:ascii="Garamond" w:hAnsi="Garamond" w:cs="Tahoma"/>
          <w:sz w:val="26"/>
          <w:szCs w:val="26"/>
        </w:rPr>
        <w:t xml:space="preserve">Valor por metro cuadrado según tipología </w:t>
      </w:r>
    </w:p>
    <w:p w14:paraId="36ABE6D5" w14:textId="77777777" w:rsidR="00D1514B" w:rsidRPr="00D1514B" w:rsidRDefault="00D1514B" w:rsidP="0041050C">
      <w:pPr>
        <w:jc w:val="both"/>
        <w:rPr>
          <w:rFonts w:ascii="Garamond" w:hAnsi="Garamond" w:cs="Tahoma"/>
          <w:sz w:val="26"/>
          <w:szCs w:val="26"/>
        </w:rPr>
      </w:pPr>
    </w:p>
    <w:p w14:paraId="3E34F42A" w14:textId="4BB6BDB0" w:rsidR="00E1460D" w:rsidRPr="00D1514B" w:rsidRDefault="007E1D63"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Fc</m:t>
        </m:r>
      </m:oMath>
      <w:r w:rsidR="00FC2558" w:rsidRPr="00D1514B">
        <w:rPr>
          <w:rFonts w:ascii="Garamond" w:hAnsi="Garamond" w:cs="Tahoma"/>
          <w:sz w:val="26"/>
          <w:szCs w:val="26"/>
        </w:rPr>
        <w:t xml:space="preserve"> </w:t>
      </w:r>
      <w:r w:rsidRPr="00D1514B">
        <w:rPr>
          <w:rFonts w:ascii="Garamond" w:hAnsi="Garamond" w:cs="Tahoma"/>
          <w:sz w:val="26"/>
          <w:szCs w:val="26"/>
        </w:rPr>
        <w:t xml:space="preserve">= </w:t>
      </w:r>
      <w:r w:rsidR="00E1460D" w:rsidRPr="00D1514B">
        <w:rPr>
          <w:rFonts w:ascii="Garamond" w:hAnsi="Garamond" w:cs="Tahoma"/>
          <w:sz w:val="26"/>
          <w:szCs w:val="26"/>
        </w:rPr>
        <w:t>Factor total de corrección.</w:t>
      </w:r>
    </w:p>
    <w:p w14:paraId="5D44EFB6" w14:textId="77777777" w:rsidR="002761C7" w:rsidRPr="00D1514B" w:rsidRDefault="002761C7" w:rsidP="0041050C">
      <w:pPr>
        <w:widowControl w:val="0"/>
        <w:jc w:val="both"/>
        <w:rPr>
          <w:rFonts w:ascii="Garamond" w:hAnsi="Garamond" w:cs="Tahoma"/>
          <w:sz w:val="26"/>
          <w:szCs w:val="26"/>
        </w:rPr>
      </w:pPr>
    </w:p>
    <w:p w14:paraId="7BC34FFE" w14:textId="77777777" w:rsidR="00D1514B" w:rsidRDefault="00D1514B" w:rsidP="0041050C">
      <w:pPr>
        <w:jc w:val="both"/>
        <w:rPr>
          <w:rFonts w:ascii="Garamond" w:hAnsi="Garamond" w:cs="Tahoma"/>
          <w:b/>
          <w:sz w:val="26"/>
          <w:szCs w:val="26"/>
        </w:rPr>
      </w:pPr>
    </w:p>
    <w:p w14:paraId="59EFCF5C" w14:textId="3815AF4D" w:rsidR="007F2EF4" w:rsidRPr="00D1514B" w:rsidRDefault="002761C7" w:rsidP="0041050C">
      <w:pPr>
        <w:jc w:val="both"/>
        <w:rPr>
          <w:rFonts w:ascii="Garamond" w:hAnsi="Garamond" w:cs="Tahoma"/>
          <w:sz w:val="26"/>
          <w:szCs w:val="26"/>
        </w:rPr>
      </w:pPr>
      <w:r w:rsidRPr="00D1514B">
        <w:rPr>
          <w:rFonts w:ascii="Garamond" w:hAnsi="Garamond" w:cs="Tahoma"/>
          <w:b/>
          <w:sz w:val="26"/>
          <w:szCs w:val="26"/>
        </w:rPr>
        <w:t xml:space="preserve">Art. 8.- </w:t>
      </w:r>
      <w:r w:rsidRPr="00D1514B">
        <w:rPr>
          <w:rFonts w:ascii="Garamond" w:hAnsi="Garamond" w:cs="Tahoma"/>
          <w:sz w:val="26"/>
          <w:szCs w:val="26"/>
        </w:rPr>
        <w:t xml:space="preserve">Valor </w:t>
      </w:r>
      <w:r w:rsidR="00F9156F" w:rsidRPr="00D1514B">
        <w:rPr>
          <w:rFonts w:ascii="Garamond" w:hAnsi="Garamond" w:cs="Tahoma"/>
          <w:sz w:val="26"/>
          <w:szCs w:val="26"/>
        </w:rPr>
        <w:t>base del suelo rural</w:t>
      </w:r>
      <w:r w:rsidRPr="00D1514B">
        <w:rPr>
          <w:rFonts w:ascii="Garamond" w:hAnsi="Garamond" w:cs="Tahoma"/>
          <w:sz w:val="26"/>
          <w:szCs w:val="26"/>
        </w:rPr>
        <w:t>.</w:t>
      </w:r>
      <w:r w:rsidRPr="00D1514B">
        <w:rPr>
          <w:rFonts w:ascii="Garamond" w:hAnsi="Garamond" w:cs="Tahoma"/>
          <w:b/>
          <w:sz w:val="26"/>
          <w:szCs w:val="26"/>
        </w:rPr>
        <w:t xml:space="preserve">- </w:t>
      </w:r>
      <w:r w:rsidRPr="00D1514B">
        <w:rPr>
          <w:rFonts w:ascii="Garamond" w:hAnsi="Garamond" w:cs="Tahoma"/>
          <w:sz w:val="26"/>
          <w:szCs w:val="26"/>
        </w:rPr>
        <w:t xml:space="preserve">De acuerdo a </w:t>
      </w:r>
      <w:r w:rsidR="007F2EF4" w:rsidRPr="00D1514B">
        <w:rPr>
          <w:rFonts w:ascii="Garamond" w:hAnsi="Garamond" w:cs="Tahoma"/>
          <w:sz w:val="26"/>
          <w:szCs w:val="26"/>
        </w:rPr>
        <w:t xml:space="preserve">lo dispuesto en el artículo 516 </w:t>
      </w:r>
      <w:r w:rsidRPr="00D1514B">
        <w:rPr>
          <w:rFonts w:ascii="Garamond" w:hAnsi="Garamond" w:cs="Tahoma"/>
          <w:sz w:val="26"/>
          <w:szCs w:val="26"/>
        </w:rPr>
        <w:t xml:space="preserve">del Código Orgánico de Organización Territorial, Autonomía y Descentralización, se establece el Plano de Zonas Agroeconómicas Homogéneas (ZAH) y </w:t>
      </w:r>
      <w:r w:rsidR="00014D9E" w:rsidRPr="00D1514B">
        <w:rPr>
          <w:rFonts w:ascii="Garamond" w:hAnsi="Garamond" w:cs="Tahoma"/>
          <w:sz w:val="26"/>
          <w:szCs w:val="26"/>
        </w:rPr>
        <w:t>la</w:t>
      </w:r>
      <w:r w:rsidRPr="00D1514B">
        <w:rPr>
          <w:rFonts w:ascii="Garamond" w:hAnsi="Garamond" w:cs="Tahoma"/>
          <w:sz w:val="26"/>
          <w:szCs w:val="26"/>
        </w:rPr>
        <w:t xml:space="preserve"> valoración de las coberturas determina</w:t>
      </w:r>
      <w:r w:rsidR="007F2EF4" w:rsidRPr="00D1514B">
        <w:rPr>
          <w:rFonts w:ascii="Garamond" w:hAnsi="Garamond" w:cs="Tahoma"/>
          <w:sz w:val="26"/>
          <w:szCs w:val="26"/>
        </w:rPr>
        <w:t>das en el área rural del cantón, conforme consta en los anexos de la presente Ordenanza.</w:t>
      </w:r>
    </w:p>
    <w:p w14:paraId="0E1BE204" w14:textId="77777777" w:rsidR="007F2EF4" w:rsidRPr="00D1514B" w:rsidRDefault="007F2EF4" w:rsidP="0041050C">
      <w:pPr>
        <w:jc w:val="both"/>
        <w:rPr>
          <w:rFonts w:ascii="Garamond" w:hAnsi="Garamond" w:cs="Tahoma"/>
          <w:sz w:val="26"/>
          <w:szCs w:val="26"/>
        </w:rPr>
      </w:pPr>
    </w:p>
    <w:p w14:paraId="0EBD2DE6" w14:textId="046F6ECB" w:rsidR="002761C7" w:rsidRPr="00D1514B" w:rsidRDefault="002761C7" w:rsidP="0041050C">
      <w:pPr>
        <w:jc w:val="both"/>
        <w:rPr>
          <w:rFonts w:ascii="Garamond" w:hAnsi="Garamond" w:cs="Tahoma"/>
          <w:sz w:val="26"/>
          <w:szCs w:val="26"/>
        </w:rPr>
      </w:pPr>
      <w:r w:rsidRPr="00D1514B">
        <w:rPr>
          <w:rFonts w:ascii="Garamond" w:hAnsi="Garamond" w:cs="Tahoma"/>
          <w:sz w:val="26"/>
          <w:szCs w:val="26"/>
        </w:rPr>
        <w:t>Anexo Plano</w:t>
      </w:r>
      <w:r w:rsidR="00823F93" w:rsidRPr="00D1514B">
        <w:rPr>
          <w:rFonts w:ascii="Garamond" w:hAnsi="Garamond" w:cs="Tahoma"/>
          <w:sz w:val="26"/>
          <w:szCs w:val="26"/>
        </w:rPr>
        <w:t xml:space="preserve"> 2</w:t>
      </w:r>
    </w:p>
    <w:p w14:paraId="0ECA1F12" w14:textId="77777777" w:rsidR="00D1514B" w:rsidRDefault="00D1514B" w:rsidP="0041050C">
      <w:pPr>
        <w:jc w:val="both"/>
        <w:rPr>
          <w:rFonts w:ascii="Garamond" w:hAnsi="Garamond" w:cs="Tahoma"/>
          <w:i/>
          <w:sz w:val="26"/>
          <w:szCs w:val="26"/>
        </w:rPr>
      </w:pPr>
    </w:p>
    <w:p w14:paraId="0A968E26" w14:textId="076AC902" w:rsidR="002761C7" w:rsidRPr="00D1514B" w:rsidRDefault="002761C7" w:rsidP="0041050C">
      <w:pPr>
        <w:jc w:val="both"/>
        <w:rPr>
          <w:rFonts w:ascii="Garamond" w:hAnsi="Garamond"/>
          <w:i/>
          <w:sz w:val="26"/>
          <w:szCs w:val="26"/>
        </w:rPr>
      </w:pPr>
      <w:r w:rsidRPr="00D1514B">
        <w:rPr>
          <w:rFonts w:ascii="Garamond" w:hAnsi="Garamond" w:cs="Tahoma"/>
          <w:i/>
          <w:sz w:val="26"/>
          <w:szCs w:val="26"/>
        </w:rPr>
        <w:t xml:space="preserve">P2.-  </w:t>
      </w:r>
      <w:r w:rsidRPr="00D1514B">
        <w:rPr>
          <w:rFonts w:ascii="Garamond" w:hAnsi="Garamond"/>
          <w:i/>
          <w:sz w:val="26"/>
          <w:szCs w:val="26"/>
        </w:rPr>
        <w:t>Mapa de Zonas Agroeconómicas Homogéneas de la Tierra Rural</w:t>
      </w:r>
    </w:p>
    <w:p w14:paraId="4CD8071E" w14:textId="77777777" w:rsidR="002761C7" w:rsidRPr="00D1514B" w:rsidRDefault="002761C7" w:rsidP="0041050C">
      <w:pPr>
        <w:jc w:val="both"/>
        <w:rPr>
          <w:rFonts w:ascii="Garamond" w:hAnsi="Garamond"/>
          <w:i/>
          <w:sz w:val="26"/>
          <w:szCs w:val="26"/>
        </w:rPr>
      </w:pPr>
      <w:r w:rsidRPr="00D1514B">
        <w:rPr>
          <w:rFonts w:ascii="Garamond" w:hAnsi="Garamond"/>
          <w:i/>
          <w:sz w:val="26"/>
          <w:szCs w:val="26"/>
        </w:rPr>
        <w:t>Tabla de Coberturas Del Terreno Rural</w:t>
      </w:r>
    </w:p>
    <w:p w14:paraId="38ACF74E" w14:textId="77777777" w:rsidR="002761C7" w:rsidRPr="00D1514B" w:rsidRDefault="002761C7" w:rsidP="0041050C">
      <w:pPr>
        <w:widowControl w:val="0"/>
        <w:jc w:val="both"/>
        <w:rPr>
          <w:rFonts w:ascii="Garamond" w:hAnsi="Garamond" w:cs="Tahoma"/>
          <w:sz w:val="26"/>
          <w:szCs w:val="26"/>
        </w:rPr>
      </w:pPr>
    </w:p>
    <w:p w14:paraId="63D0B450" w14:textId="105BDBF8" w:rsidR="004A77EB" w:rsidRPr="00D1514B" w:rsidRDefault="00E1460D" w:rsidP="0041050C">
      <w:pPr>
        <w:widowControl w:val="0"/>
        <w:jc w:val="both"/>
        <w:rPr>
          <w:rFonts w:ascii="Garamond" w:hAnsi="Garamond"/>
          <w:bCs/>
          <w:sz w:val="26"/>
          <w:szCs w:val="26"/>
          <w:lang w:val="es-MX"/>
        </w:rPr>
      </w:pPr>
      <w:r w:rsidRPr="00D1514B">
        <w:rPr>
          <w:rFonts w:ascii="Garamond" w:hAnsi="Garamond" w:cs="Tahoma"/>
          <w:b/>
          <w:sz w:val="26"/>
          <w:szCs w:val="26"/>
        </w:rPr>
        <w:t xml:space="preserve">Art. </w:t>
      </w:r>
      <w:r w:rsidR="00983D01" w:rsidRPr="00D1514B">
        <w:rPr>
          <w:rFonts w:ascii="Garamond" w:hAnsi="Garamond" w:cs="Tahoma"/>
          <w:b/>
          <w:sz w:val="26"/>
          <w:szCs w:val="26"/>
        </w:rPr>
        <w:t>9</w:t>
      </w:r>
      <w:r w:rsidRPr="00D1514B">
        <w:rPr>
          <w:rFonts w:ascii="Garamond" w:hAnsi="Garamond" w:cs="Tahoma"/>
          <w:b/>
          <w:sz w:val="26"/>
          <w:szCs w:val="26"/>
        </w:rPr>
        <w:t>.</w:t>
      </w:r>
      <w:r w:rsidR="00FC2558" w:rsidRPr="00D1514B">
        <w:rPr>
          <w:rFonts w:ascii="Garamond" w:hAnsi="Garamond" w:cs="Tahoma"/>
          <w:b/>
          <w:sz w:val="26"/>
          <w:szCs w:val="26"/>
        </w:rPr>
        <w:t>-</w:t>
      </w:r>
      <w:r w:rsidRPr="00D1514B">
        <w:rPr>
          <w:rFonts w:ascii="Garamond" w:hAnsi="Garamond" w:cs="Tahoma"/>
          <w:sz w:val="26"/>
          <w:szCs w:val="26"/>
        </w:rPr>
        <w:t xml:space="preserve"> </w:t>
      </w:r>
      <w:r w:rsidR="00317F48" w:rsidRPr="00D1514B">
        <w:rPr>
          <w:rFonts w:ascii="Garamond" w:hAnsi="Garamond" w:cs="Tahoma"/>
          <w:sz w:val="26"/>
          <w:szCs w:val="26"/>
        </w:rPr>
        <w:t xml:space="preserve">Valoración </w:t>
      </w:r>
      <w:r w:rsidR="00F9156F" w:rsidRPr="00D1514B">
        <w:rPr>
          <w:rFonts w:ascii="Garamond" w:hAnsi="Garamond" w:cs="Tahoma"/>
          <w:sz w:val="26"/>
          <w:szCs w:val="26"/>
        </w:rPr>
        <w:t>individual del suelo para las propiedades del área rural</w:t>
      </w:r>
      <w:r w:rsidR="00122217" w:rsidRPr="00D1514B">
        <w:rPr>
          <w:rFonts w:ascii="Garamond" w:hAnsi="Garamond" w:cs="Tahoma"/>
          <w:sz w:val="26"/>
          <w:szCs w:val="26"/>
        </w:rPr>
        <w:t>.-</w:t>
      </w:r>
      <w:r w:rsidR="00122217" w:rsidRPr="00D1514B">
        <w:rPr>
          <w:rFonts w:ascii="Garamond" w:hAnsi="Garamond" w:cs="Tahoma"/>
          <w:b/>
          <w:sz w:val="26"/>
          <w:szCs w:val="26"/>
        </w:rPr>
        <w:t xml:space="preserve"> </w:t>
      </w:r>
      <w:r w:rsidRPr="00D1514B">
        <w:rPr>
          <w:rFonts w:ascii="Garamond" w:hAnsi="Garamond" w:cs="Tahoma"/>
          <w:sz w:val="26"/>
          <w:szCs w:val="26"/>
        </w:rPr>
        <w:t xml:space="preserve">Para realizar el avalúo </w:t>
      </w:r>
      <w:r w:rsidR="002761C7" w:rsidRPr="00D1514B">
        <w:rPr>
          <w:rFonts w:ascii="Garamond" w:hAnsi="Garamond" w:cs="Tahoma"/>
          <w:sz w:val="26"/>
          <w:szCs w:val="26"/>
        </w:rPr>
        <w:t xml:space="preserve">individual </w:t>
      </w:r>
      <w:r w:rsidRPr="00D1514B">
        <w:rPr>
          <w:rFonts w:ascii="Garamond" w:hAnsi="Garamond" w:cs="Tahoma"/>
          <w:sz w:val="26"/>
          <w:szCs w:val="26"/>
        </w:rPr>
        <w:t xml:space="preserve">de los predios rurales del cantón </w:t>
      </w:r>
      <w:r w:rsidR="004A77EB" w:rsidRPr="00D1514B">
        <w:rPr>
          <w:rFonts w:ascii="Garamond" w:hAnsi="Garamond"/>
          <w:bCs/>
          <w:sz w:val="26"/>
          <w:szCs w:val="26"/>
          <w:lang w:val="es-MX"/>
        </w:rPr>
        <w:t xml:space="preserve">se </w:t>
      </w:r>
      <w:r w:rsidR="002761C7" w:rsidRPr="00D1514B">
        <w:rPr>
          <w:rFonts w:ascii="Garamond" w:hAnsi="Garamond"/>
          <w:bCs/>
          <w:sz w:val="26"/>
          <w:szCs w:val="26"/>
          <w:lang w:val="es-MX"/>
        </w:rPr>
        <w:t xml:space="preserve">determina el </w:t>
      </w:r>
      <w:r w:rsidR="004A77EB" w:rsidRPr="00D1514B">
        <w:rPr>
          <w:rFonts w:ascii="Garamond" w:hAnsi="Garamond"/>
          <w:bCs/>
          <w:sz w:val="26"/>
          <w:szCs w:val="26"/>
          <w:lang w:val="es-MX"/>
        </w:rPr>
        <w:t xml:space="preserve">modelo </w:t>
      </w:r>
      <w:r w:rsidR="002761C7" w:rsidRPr="00D1514B">
        <w:rPr>
          <w:rFonts w:ascii="Garamond" w:hAnsi="Garamond"/>
          <w:bCs/>
          <w:sz w:val="26"/>
          <w:szCs w:val="26"/>
          <w:lang w:val="es-MX"/>
        </w:rPr>
        <w:t xml:space="preserve">de geoprocesamiento </w:t>
      </w:r>
      <w:r w:rsidR="004A77EB" w:rsidRPr="00D1514B">
        <w:rPr>
          <w:rFonts w:ascii="Garamond" w:hAnsi="Garamond"/>
          <w:bCs/>
          <w:sz w:val="26"/>
          <w:szCs w:val="26"/>
          <w:lang w:val="es-MX"/>
        </w:rPr>
        <w:t xml:space="preserve">que emplea el mapa temático </w:t>
      </w:r>
      <w:r w:rsidR="002761C7" w:rsidRPr="00D1514B">
        <w:rPr>
          <w:rFonts w:ascii="Garamond" w:hAnsi="Garamond"/>
          <w:bCs/>
          <w:sz w:val="26"/>
          <w:szCs w:val="26"/>
          <w:lang w:val="es-MX"/>
        </w:rPr>
        <w:t>de cobertura y uso de la tierra y</w:t>
      </w:r>
      <w:r w:rsidR="004A77EB" w:rsidRPr="00D1514B">
        <w:rPr>
          <w:rFonts w:ascii="Garamond" w:hAnsi="Garamond"/>
          <w:bCs/>
          <w:sz w:val="26"/>
          <w:szCs w:val="26"/>
          <w:lang w:val="es-MX"/>
        </w:rPr>
        <w:t xml:space="preserve"> </w:t>
      </w:r>
      <w:r w:rsidR="004A77EB" w:rsidRPr="00D1514B">
        <w:rPr>
          <w:rFonts w:ascii="Garamond" w:hAnsi="Garamond"/>
          <w:sz w:val="26"/>
          <w:szCs w:val="26"/>
          <w:lang w:val="es-MX"/>
        </w:rPr>
        <w:t xml:space="preserve">las </w:t>
      </w:r>
      <w:r w:rsidR="004A77EB" w:rsidRPr="00D1514B">
        <w:rPr>
          <w:rFonts w:ascii="Garamond" w:hAnsi="Garamond"/>
          <w:bCs/>
          <w:sz w:val="26"/>
          <w:szCs w:val="26"/>
          <w:lang w:val="es-MX"/>
        </w:rPr>
        <w:t>Zonas Agroeconómicas Homogéneas (ZAH)</w:t>
      </w:r>
      <w:r w:rsidR="00014D9E" w:rsidRPr="00D1514B">
        <w:rPr>
          <w:rFonts w:ascii="Garamond" w:hAnsi="Garamond"/>
          <w:bCs/>
          <w:sz w:val="26"/>
          <w:szCs w:val="26"/>
          <w:lang w:val="es-MX"/>
        </w:rPr>
        <w:t xml:space="preserve">, se utiliza </w:t>
      </w:r>
      <w:r w:rsidR="00014D9E" w:rsidRPr="00D1514B">
        <w:rPr>
          <w:rFonts w:ascii="Garamond" w:hAnsi="Garamond"/>
          <w:iCs/>
          <w:sz w:val="26"/>
          <w:szCs w:val="26"/>
        </w:rPr>
        <w:t>la siguiente fórmula:</w:t>
      </w:r>
    </w:p>
    <w:p w14:paraId="5FF2DEBA" w14:textId="77777777" w:rsidR="007F2EF4" w:rsidRPr="00D1514B" w:rsidRDefault="007F2EF4" w:rsidP="0041050C">
      <w:pPr>
        <w:widowControl w:val="0"/>
        <w:jc w:val="both"/>
        <w:rPr>
          <w:rFonts w:ascii="Garamond" w:hAnsi="Garamond"/>
          <w:bCs/>
          <w:sz w:val="26"/>
          <w:szCs w:val="26"/>
          <w:lang w:val="es-MX"/>
        </w:rPr>
      </w:pPr>
    </w:p>
    <w:p w14:paraId="6079B8E2" w14:textId="2F5BBCD1" w:rsidR="007F2EF4" w:rsidRPr="00D1514B" w:rsidRDefault="00352610" w:rsidP="0041050C">
      <w:pPr>
        <w:jc w:val="both"/>
        <w:rPr>
          <w:rFonts w:ascii="Garamond" w:eastAsiaTheme="minorEastAsia" w:hAnsi="Garamond" w:cstheme="minorBidi"/>
          <w:iCs/>
          <w:sz w:val="26"/>
          <w:szCs w:val="26"/>
          <w:lang w:val="es-ES_tradnl"/>
        </w:rPr>
      </w:pPr>
      <m:oMathPara>
        <m:oMath>
          <m:sSub>
            <m:sSubPr>
              <m:ctrlPr>
                <w:rPr>
                  <w:rFonts w:ascii="Cambria Math" w:eastAsiaTheme="minorEastAsia" w:hAnsi="Cambria Math" w:cstheme="minorBidi"/>
                  <w:i/>
                  <w:sz w:val="26"/>
                  <w:szCs w:val="26"/>
                  <w:lang w:val="es-ES_tradnl"/>
                </w:rPr>
              </m:ctrlPr>
            </m:sSubPr>
            <m:e>
              <m:r>
                <w:rPr>
                  <w:rFonts w:ascii="Cambria Math" w:eastAsiaTheme="minorEastAsia" w:hAnsi="Cambria Math" w:cstheme="minorBidi"/>
                  <w:sz w:val="26"/>
                  <w:szCs w:val="26"/>
                  <w:lang w:val="es-ES_tradnl"/>
                </w:rPr>
                <m:t>V</m:t>
              </m:r>
            </m:e>
            <m:sub>
              <m:r>
                <w:rPr>
                  <w:rFonts w:ascii="Cambria Math" w:eastAsiaTheme="minorEastAsia" w:hAnsi="Cambria Math" w:cstheme="minorBidi"/>
                  <w:sz w:val="26"/>
                  <w:szCs w:val="26"/>
                  <w:lang w:val="es-ES_tradnl"/>
                </w:rPr>
                <m:t>i</m:t>
              </m:r>
            </m:sub>
          </m:sSub>
          <m:r>
            <w:rPr>
              <w:rFonts w:ascii="Cambria Math" w:eastAsiaTheme="minorEastAsia" w:hAnsi="Cambria Math" w:cstheme="minorBidi"/>
              <w:sz w:val="26"/>
              <w:szCs w:val="26"/>
              <w:lang w:val="es-ES_tradnl"/>
            </w:rPr>
            <m:t>=</m:t>
          </m:r>
          <m:nary>
            <m:naryPr>
              <m:chr m:val="∑"/>
              <m:limLoc m:val="undOvr"/>
              <m:subHide m:val="1"/>
              <m:supHide m:val="1"/>
              <m:ctrlPr>
                <w:rPr>
                  <w:rFonts w:ascii="Cambria Math" w:eastAsiaTheme="minorEastAsia" w:hAnsi="Cambria Math" w:cstheme="minorBidi"/>
                  <w:i/>
                  <w:iCs/>
                  <w:sz w:val="26"/>
                  <w:szCs w:val="26"/>
                  <w:lang w:val="es-ES_tradnl"/>
                </w:rPr>
              </m:ctrlPr>
            </m:naryPr>
            <m:sub/>
            <m:sup/>
            <m:e>
              <m:d>
                <m:dPr>
                  <m:ctrlPr>
                    <w:rPr>
                      <w:rFonts w:ascii="Cambria Math" w:eastAsiaTheme="minorEastAsia" w:hAnsi="Cambria Math" w:cstheme="minorBidi"/>
                      <w:i/>
                      <w:iCs/>
                      <w:sz w:val="26"/>
                      <w:szCs w:val="26"/>
                      <w:lang w:val="es-ES_tradnl"/>
                    </w:rPr>
                  </m:ctrlPr>
                </m:dPr>
                <m:e>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(A</m:t>
                      </m:r>
                    </m:e>
                    <m:sub>
                      <m:r>
                        <w:rPr>
                          <w:rFonts w:ascii="Cambria Math" w:eastAsiaTheme="minorEastAsia" w:hAnsi="Cambria Math" w:cstheme="minorBidi"/>
                          <w:sz w:val="26"/>
                          <w:szCs w:val="26"/>
                          <w:lang w:val="es-ES_tradnl"/>
                        </w:rPr>
                        <m:t>1</m:t>
                      </m:r>
                    </m:sub>
                  </m:sSub>
                  <m:r>
                    <w:rPr>
                      <w:rFonts w:ascii="Cambria Math" w:eastAsiaTheme="minorEastAsia" w:hAnsi="Cambria Math" w:cstheme="minorBidi"/>
                      <w:sz w:val="26"/>
                      <w:szCs w:val="26"/>
                      <w:lang w:val="es-ES_tradnl"/>
                    </w:rPr>
                    <m:t>×</m:t>
                  </m:r>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P</m:t>
                      </m:r>
                    </m:e>
                    <m:sub>
                      <m:r>
                        <w:rPr>
                          <w:rFonts w:ascii="Cambria Math" w:eastAsiaTheme="minorEastAsia" w:hAnsi="Cambria Math" w:cstheme="minorBidi"/>
                          <w:sz w:val="26"/>
                          <w:szCs w:val="26"/>
                          <w:lang w:val="es-ES_tradnl"/>
                        </w:rPr>
                        <m:t>1</m:t>
                      </m:r>
                    </m:sub>
                  </m:sSub>
                </m:e>
              </m:d>
              <m:r>
                <w:rPr>
                  <w:rFonts w:ascii="Cambria Math" w:eastAsiaTheme="minorEastAsia" w:hAnsi="Cambria Math" w:cstheme="minorBidi"/>
                  <w:sz w:val="26"/>
                  <w:szCs w:val="26"/>
                  <w:lang w:val="es-ES_tradnl"/>
                </w:rPr>
                <m:t>+</m:t>
              </m:r>
              <m:d>
                <m:dPr>
                  <m:ctrlPr>
                    <w:rPr>
                      <w:rFonts w:ascii="Cambria Math" w:eastAsiaTheme="minorEastAsia" w:hAnsi="Cambria Math" w:cstheme="minorBidi"/>
                      <w:i/>
                      <w:iCs/>
                      <w:sz w:val="26"/>
                      <w:szCs w:val="26"/>
                      <w:lang w:val="es-ES_tradnl"/>
                    </w:rPr>
                  </m:ctrlPr>
                </m:dPr>
                <m:e>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A</m:t>
                      </m:r>
                    </m:e>
                    <m:sub>
                      <m:r>
                        <w:rPr>
                          <w:rFonts w:ascii="Cambria Math" w:eastAsiaTheme="minorEastAsia" w:hAnsi="Cambria Math" w:cstheme="minorBidi"/>
                          <w:sz w:val="26"/>
                          <w:szCs w:val="26"/>
                          <w:lang w:val="es-ES_tradnl"/>
                        </w:rPr>
                        <m:t>2</m:t>
                      </m:r>
                    </m:sub>
                  </m:sSub>
                  <m:r>
                    <w:rPr>
                      <w:rFonts w:ascii="Cambria Math" w:eastAsiaTheme="minorEastAsia" w:hAnsi="Cambria Math" w:cstheme="minorBidi"/>
                      <w:sz w:val="26"/>
                      <w:szCs w:val="26"/>
                      <w:lang w:val="es-ES_tradnl"/>
                    </w:rPr>
                    <m:t>×</m:t>
                  </m:r>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P</m:t>
                      </m:r>
                    </m:e>
                    <m:sub>
                      <m:r>
                        <w:rPr>
                          <w:rFonts w:ascii="Cambria Math" w:eastAsiaTheme="minorEastAsia" w:hAnsi="Cambria Math" w:cstheme="minorBidi"/>
                          <w:sz w:val="26"/>
                          <w:szCs w:val="26"/>
                          <w:lang w:val="es-ES_tradnl"/>
                        </w:rPr>
                        <m:t>2</m:t>
                      </m:r>
                    </m:sub>
                  </m:sSub>
                </m:e>
              </m:d>
              <m:r>
                <w:rPr>
                  <w:rFonts w:ascii="Cambria Math" w:eastAsiaTheme="minorEastAsia" w:hAnsi="Cambria Math" w:cstheme="minorBidi"/>
                  <w:sz w:val="26"/>
                  <w:szCs w:val="26"/>
                  <w:lang w:val="es-ES_tradnl"/>
                </w:rPr>
                <m:t>+…+</m:t>
              </m:r>
              <m:d>
                <m:dPr>
                  <m:ctrlPr>
                    <w:rPr>
                      <w:rFonts w:ascii="Cambria Math" w:eastAsiaTheme="minorEastAsia" w:hAnsi="Cambria Math" w:cstheme="minorBidi"/>
                      <w:i/>
                      <w:iCs/>
                      <w:sz w:val="26"/>
                      <w:szCs w:val="26"/>
                      <w:lang w:val="es-ES_tradnl"/>
                    </w:rPr>
                  </m:ctrlPr>
                </m:dPr>
                <m:e>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A</m:t>
                      </m:r>
                    </m:e>
                    <m:sub>
                      <m:r>
                        <w:rPr>
                          <w:rFonts w:ascii="Cambria Math" w:eastAsiaTheme="minorEastAsia" w:hAnsi="Cambria Math" w:cstheme="minorBidi"/>
                          <w:sz w:val="26"/>
                          <w:szCs w:val="26"/>
                          <w:lang w:val="es-ES_tradnl"/>
                        </w:rPr>
                        <m:t>n</m:t>
                      </m:r>
                    </m:sub>
                  </m:sSub>
                  <m:r>
                    <w:rPr>
                      <w:rFonts w:ascii="Cambria Math" w:eastAsiaTheme="minorEastAsia" w:hAnsi="Cambria Math" w:cstheme="minorBidi"/>
                      <w:sz w:val="26"/>
                      <w:szCs w:val="26"/>
                      <w:lang w:val="es-ES_tradnl"/>
                    </w:rPr>
                    <m:t>×</m:t>
                  </m:r>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P</m:t>
                      </m:r>
                    </m:e>
                    <m:sub>
                      <m:r>
                        <w:rPr>
                          <w:rFonts w:ascii="Cambria Math" w:eastAsiaTheme="minorEastAsia" w:hAnsi="Cambria Math" w:cstheme="minorBidi"/>
                          <w:sz w:val="26"/>
                          <w:szCs w:val="26"/>
                          <w:lang w:val="es-ES_tradnl"/>
                        </w:rPr>
                        <m:t>n</m:t>
                      </m:r>
                    </m:sub>
                  </m:sSub>
                </m:e>
              </m:d>
            </m:e>
          </m:nary>
        </m:oMath>
      </m:oMathPara>
    </w:p>
    <w:p w14:paraId="52D61305" w14:textId="77777777" w:rsidR="007F2EF4" w:rsidRPr="00D1514B" w:rsidRDefault="007F2EF4" w:rsidP="0041050C">
      <w:pPr>
        <w:jc w:val="both"/>
        <w:rPr>
          <w:rFonts w:ascii="Garamond" w:eastAsiaTheme="minorEastAsia" w:hAnsi="Garamond" w:cstheme="minorBidi"/>
          <w:iCs/>
          <w:sz w:val="26"/>
          <w:szCs w:val="26"/>
          <w:lang w:val="es-ES_tradnl"/>
        </w:rPr>
      </w:pPr>
      <w:r w:rsidRPr="00D1514B">
        <w:rPr>
          <w:rFonts w:ascii="Garamond" w:eastAsiaTheme="minorEastAsia" w:hAnsi="Garamond" w:cstheme="minorBidi"/>
          <w:iCs/>
          <w:sz w:val="26"/>
          <w:szCs w:val="26"/>
          <w:lang w:val="es-ES_tradnl"/>
        </w:rPr>
        <w:t>En dónde:</w:t>
      </w:r>
    </w:p>
    <w:p w14:paraId="79A4782F" w14:textId="77777777" w:rsidR="007F2EF4" w:rsidRPr="00D1514B" w:rsidRDefault="007F2EF4" w:rsidP="0041050C">
      <w:pPr>
        <w:jc w:val="both"/>
        <w:rPr>
          <w:rFonts w:ascii="Garamond" w:eastAsiaTheme="minorEastAsia" w:hAnsi="Garamond" w:cstheme="minorBidi"/>
          <w:iCs/>
          <w:sz w:val="26"/>
          <w:szCs w:val="26"/>
          <w:lang w:val="es-ES_tradnl"/>
        </w:rPr>
      </w:pPr>
    </w:p>
    <w:p w14:paraId="35A3AD51" w14:textId="77777777" w:rsidR="007F2EF4" w:rsidRDefault="007F2EF4" w:rsidP="0041050C">
      <w:pPr>
        <w:jc w:val="both"/>
        <w:rPr>
          <w:rFonts w:ascii="Garamond" w:eastAsiaTheme="minorEastAsia" w:hAnsi="Garamond" w:cstheme="minorBidi"/>
          <w:iCs/>
          <w:sz w:val="26"/>
          <w:szCs w:val="26"/>
          <w:lang w:val="es-ES_tradnl"/>
        </w:rPr>
      </w:pPr>
      <w:r w:rsidRPr="00D1514B">
        <w:rPr>
          <w:rFonts w:ascii="Garamond" w:eastAsiaTheme="minorEastAsia" w:hAnsi="Garamond" w:cstheme="minorBidi"/>
          <w:iCs/>
          <w:sz w:val="26"/>
          <w:szCs w:val="26"/>
          <w:lang w:val="es-ES_tradnl"/>
        </w:rPr>
        <w:t xml:space="preserve">∑= Sumatoria </w:t>
      </w:r>
    </w:p>
    <w:p w14:paraId="4AF9790B" w14:textId="77777777" w:rsidR="00D1514B" w:rsidRPr="00D1514B" w:rsidRDefault="00D1514B" w:rsidP="0041050C">
      <w:pPr>
        <w:jc w:val="both"/>
        <w:rPr>
          <w:rFonts w:ascii="Garamond" w:eastAsiaTheme="minorEastAsia" w:hAnsi="Garamond" w:cstheme="minorBidi"/>
          <w:iCs/>
          <w:sz w:val="26"/>
          <w:szCs w:val="26"/>
          <w:lang w:val="es-ES_tradnl"/>
        </w:rPr>
      </w:pPr>
    </w:p>
    <w:p w14:paraId="633CDB35" w14:textId="6D676302" w:rsidR="007F2EF4" w:rsidRPr="00D1514B" w:rsidRDefault="00352610" w:rsidP="0041050C">
      <w:pPr>
        <w:jc w:val="both"/>
        <w:rPr>
          <w:rFonts w:ascii="Garamond" w:eastAsiaTheme="minorEastAsia" w:hAnsi="Garamond" w:cstheme="minorBidi"/>
          <w:iCs/>
          <w:sz w:val="26"/>
          <w:szCs w:val="26"/>
          <w:lang w:val="es-ES_tradnl"/>
        </w:rPr>
      </w:pPr>
      <m:oMath>
        <m:sSub>
          <m:sSubPr>
            <m:ctrlPr>
              <w:rPr>
                <w:rFonts w:ascii="Cambria Math" w:eastAsiaTheme="minorEastAsia" w:hAnsi="Cambria Math" w:cstheme="minorBidi"/>
                <w:i/>
                <w:sz w:val="26"/>
                <w:szCs w:val="26"/>
                <w:lang w:val="es-ES_tradnl"/>
              </w:rPr>
            </m:ctrlPr>
          </m:sSubPr>
          <m:e>
            <m:r>
              <w:rPr>
                <w:rFonts w:ascii="Cambria Math" w:eastAsiaTheme="minorEastAsia" w:hAnsi="Cambria Math" w:cstheme="minorBidi"/>
                <w:sz w:val="26"/>
                <w:szCs w:val="26"/>
                <w:lang w:val="es-ES_tradnl"/>
              </w:rPr>
              <m:t>V</m:t>
            </m:r>
          </m:e>
          <m:sub>
            <m:r>
              <w:rPr>
                <w:rFonts w:ascii="Cambria Math" w:eastAsiaTheme="minorEastAsia" w:hAnsi="Cambria Math" w:cstheme="minorBidi"/>
                <w:sz w:val="26"/>
                <w:szCs w:val="26"/>
                <w:lang w:val="es-ES_tradnl"/>
              </w:rPr>
              <m:t>b</m:t>
            </m:r>
          </m:sub>
        </m:sSub>
      </m:oMath>
      <w:r w:rsidR="007F2EF4" w:rsidRPr="00D1514B">
        <w:rPr>
          <w:rFonts w:ascii="Garamond" w:eastAsiaTheme="minorEastAsia" w:hAnsi="Garamond" w:cstheme="minorBidi"/>
          <w:sz w:val="26"/>
          <w:szCs w:val="26"/>
          <w:lang w:val="es-ES_tradnl"/>
        </w:rPr>
        <w:t xml:space="preserve"> =   Valor</w:t>
      </w:r>
      <w:r w:rsidR="003D502F" w:rsidRPr="00D1514B">
        <w:rPr>
          <w:rFonts w:ascii="Garamond" w:eastAsiaTheme="minorEastAsia" w:hAnsi="Garamond" w:cstheme="minorBidi"/>
          <w:sz w:val="26"/>
          <w:szCs w:val="26"/>
          <w:lang w:val="es-ES_tradnl"/>
        </w:rPr>
        <w:t xml:space="preserve"> </w:t>
      </w:r>
      <w:r w:rsidR="007F2EF4" w:rsidRPr="00D1514B">
        <w:rPr>
          <w:rFonts w:ascii="Garamond" w:eastAsiaTheme="minorEastAsia" w:hAnsi="Garamond" w:cstheme="minorBidi"/>
          <w:sz w:val="26"/>
          <w:szCs w:val="26"/>
          <w:lang w:val="es-ES_tradnl"/>
        </w:rPr>
        <w:t xml:space="preserve">individual del terreno, </w:t>
      </w:r>
    </w:p>
    <w:p w14:paraId="5FA56579" w14:textId="77777777" w:rsidR="00D1514B" w:rsidRDefault="00D1514B" w:rsidP="0041050C">
      <w:pPr>
        <w:jc w:val="both"/>
        <w:rPr>
          <w:rFonts w:ascii="Garamond" w:eastAsiaTheme="minorEastAsia" w:hAnsi="Garamond" w:cstheme="minorBidi"/>
          <w:iCs/>
          <w:sz w:val="26"/>
          <w:szCs w:val="26"/>
          <w:lang w:val="es-ES_tradnl"/>
        </w:rPr>
      </w:pPr>
    </w:p>
    <w:p w14:paraId="30B277D7" w14:textId="7F1E4123" w:rsidR="007F2EF4" w:rsidRPr="00D1514B" w:rsidRDefault="00352610" w:rsidP="0041050C">
      <w:pPr>
        <w:jc w:val="both"/>
        <w:rPr>
          <w:rFonts w:ascii="Garamond" w:eastAsiaTheme="minorEastAsia" w:hAnsi="Garamond" w:cstheme="minorBidi"/>
          <w:iCs/>
          <w:sz w:val="26"/>
          <w:szCs w:val="26"/>
          <w:lang w:val="es-ES_tradnl"/>
        </w:rPr>
      </w:pPr>
      <m:oMath>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A</m:t>
            </m:r>
          </m:e>
          <m:sub>
            <m:r>
              <w:rPr>
                <w:rFonts w:ascii="Cambria Math" w:eastAsiaTheme="minorEastAsia" w:hAnsi="Cambria Math" w:cstheme="minorBidi"/>
                <w:sz w:val="26"/>
                <w:szCs w:val="26"/>
                <w:lang w:val="es-ES_tradnl"/>
              </w:rPr>
              <m:t>1…n</m:t>
            </m:r>
          </m:sub>
        </m:sSub>
      </m:oMath>
      <w:r w:rsidR="007F2EF4" w:rsidRPr="00D1514B">
        <w:rPr>
          <w:rFonts w:ascii="Garamond" w:eastAsiaTheme="minorEastAsia" w:hAnsi="Garamond" w:cstheme="minorBidi"/>
          <w:iCs/>
          <w:sz w:val="26"/>
          <w:szCs w:val="26"/>
          <w:lang w:val="es-ES_tradnl"/>
        </w:rPr>
        <w:t xml:space="preserve">= </w:t>
      </w:r>
      <w:r w:rsidR="00B65D45" w:rsidRPr="00D1514B">
        <w:rPr>
          <w:rFonts w:ascii="Garamond" w:eastAsiaTheme="minorEastAsia" w:hAnsi="Garamond" w:cstheme="minorBidi"/>
          <w:iCs/>
          <w:sz w:val="26"/>
          <w:szCs w:val="26"/>
          <w:lang w:val="es-ES_tradnl"/>
        </w:rPr>
        <w:t>Área</w:t>
      </w:r>
      <w:r w:rsidR="007F2EF4" w:rsidRPr="00D1514B">
        <w:rPr>
          <w:rFonts w:ascii="Garamond" w:eastAsiaTheme="minorEastAsia" w:hAnsi="Garamond" w:cstheme="minorBidi"/>
          <w:iCs/>
          <w:sz w:val="26"/>
          <w:szCs w:val="26"/>
          <w:lang w:val="es-ES_tradnl"/>
        </w:rPr>
        <w:t xml:space="preserve"> del </w:t>
      </w:r>
      <w:proofErr w:type="spellStart"/>
      <w:r w:rsidR="007F2EF4" w:rsidRPr="00D1514B">
        <w:rPr>
          <w:rFonts w:ascii="Garamond" w:eastAsiaTheme="minorEastAsia" w:hAnsi="Garamond" w:cstheme="minorBidi"/>
          <w:iCs/>
          <w:sz w:val="26"/>
          <w:szCs w:val="26"/>
          <w:lang w:val="es-ES_tradnl"/>
        </w:rPr>
        <w:t>subpredio</w:t>
      </w:r>
      <w:proofErr w:type="spellEnd"/>
      <w:r w:rsidR="007F2EF4" w:rsidRPr="00D1514B">
        <w:rPr>
          <w:rFonts w:ascii="Garamond" w:eastAsiaTheme="minorEastAsia" w:hAnsi="Garamond" w:cstheme="minorBidi"/>
          <w:iCs/>
          <w:sz w:val="26"/>
          <w:szCs w:val="26"/>
          <w:lang w:val="es-ES_tradnl"/>
        </w:rPr>
        <w:t xml:space="preserve"> intersecada con las ZAH, </w:t>
      </w:r>
    </w:p>
    <w:p w14:paraId="6732C1EC" w14:textId="77777777" w:rsidR="00D1514B" w:rsidRPr="00D1514B" w:rsidRDefault="00D1514B" w:rsidP="0041050C">
      <w:pPr>
        <w:jc w:val="both"/>
        <w:rPr>
          <w:rFonts w:ascii="Garamond" w:eastAsiaTheme="minorEastAsia" w:hAnsi="Garamond" w:cstheme="minorBidi"/>
          <w:iCs/>
          <w:sz w:val="26"/>
          <w:szCs w:val="26"/>
          <w:lang w:val="es-ES_tradnl"/>
        </w:rPr>
      </w:pPr>
    </w:p>
    <w:p w14:paraId="49AC490C" w14:textId="77777777" w:rsidR="007F2EF4" w:rsidRPr="00D1514B" w:rsidRDefault="00352610" w:rsidP="0041050C">
      <w:pPr>
        <w:jc w:val="both"/>
        <w:rPr>
          <w:rFonts w:ascii="Garamond" w:eastAsiaTheme="minorEastAsia" w:hAnsi="Garamond" w:cstheme="minorBidi"/>
          <w:iCs/>
          <w:sz w:val="26"/>
          <w:szCs w:val="26"/>
          <w:lang w:val="es-ES_tradnl"/>
        </w:rPr>
      </w:pPr>
      <m:oMath>
        <m:sSub>
          <m:sSubPr>
            <m:ctrlPr>
              <w:rPr>
                <w:rFonts w:ascii="Cambria Math" w:eastAsiaTheme="minorEastAsia" w:hAnsi="Cambria Math" w:cstheme="minorBidi"/>
                <w:i/>
                <w:iCs/>
                <w:sz w:val="26"/>
                <w:szCs w:val="26"/>
                <w:lang w:val="es-ES_tradnl"/>
              </w:rPr>
            </m:ctrlPr>
          </m:sSubPr>
          <m:e>
            <m:r>
              <w:rPr>
                <w:rFonts w:ascii="Cambria Math" w:eastAsiaTheme="minorEastAsia" w:hAnsi="Cambria Math" w:cstheme="minorBidi"/>
                <w:sz w:val="26"/>
                <w:szCs w:val="26"/>
                <w:lang w:val="es-ES_tradnl"/>
              </w:rPr>
              <m:t>P</m:t>
            </m:r>
          </m:e>
          <m:sub>
            <m:r>
              <w:rPr>
                <w:rFonts w:ascii="Cambria Math" w:eastAsiaTheme="minorEastAsia" w:hAnsi="Cambria Math" w:cstheme="minorBidi"/>
                <w:sz w:val="26"/>
                <w:szCs w:val="26"/>
                <w:lang w:val="es-ES_tradnl"/>
              </w:rPr>
              <m:t>1…n</m:t>
            </m:r>
          </m:sub>
        </m:sSub>
      </m:oMath>
      <w:r w:rsidR="007F2EF4" w:rsidRPr="00D1514B">
        <w:rPr>
          <w:rFonts w:ascii="Garamond" w:eastAsiaTheme="minorEastAsia" w:hAnsi="Garamond" w:cstheme="minorBidi"/>
          <w:iCs/>
          <w:sz w:val="26"/>
          <w:szCs w:val="26"/>
          <w:lang w:val="es-ES_tradnl"/>
        </w:rPr>
        <w:t xml:space="preserve"> = Precio o valor de la ZAH, </w:t>
      </w:r>
    </w:p>
    <w:p w14:paraId="23110F03" w14:textId="77777777" w:rsidR="007F2EF4" w:rsidRPr="00D1514B" w:rsidRDefault="007F2EF4" w:rsidP="0041050C">
      <w:pPr>
        <w:widowControl w:val="0"/>
        <w:jc w:val="both"/>
        <w:rPr>
          <w:rFonts w:ascii="Garamond" w:hAnsi="Garamond"/>
          <w:bCs/>
          <w:sz w:val="26"/>
          <w:szCs w:val="26"/>
          <w:lang w:val="es-ES_tradnl"/>
        </w:rPr>
      </w:pPr>
    </w:p>
    <w:p w14:paraId="64086B60" w14:textId="47F06048" w:rsidR="005C677B" w:rsidRPr="00D1514B" w:rsidRDefault="005C677B" w:rsidP="0041050C">
      <w:pPr>
        <w:widowControl w:val="0"/>
        <w:jc w:val="both"/>
        <w:rPr>
          <w:rFonts w:ascii="Garamond" w:hAnsi="Garamond" w:cs="Tahoma"/>
          <w:b/>
          <w:sz w:val="26"/>
          <w:szCs w:val="26"/>
        </w:rPr>
      </w:pPr>
      <w:r w:rsidRPr="00D1514B">
        <w:rPr>
          <w:rFonts w:ascii="Garamond" w:hAnsi="Garamond" w:cs="Tahoma"/>
          <w:b/>
          <w:sz w:val="26"/>
          <w:szCs w:val="26"/>
        </w:rPr>
        <w:t>Art. 10.-</w:t>
      </w:r>
      <w:r w:rsidRPr="00D1514B">
        <w:rPr>
          <w:rFonts w:ascii="Garamond" w:hAnsi="Garamond" w:cs="Tahoma"/>
          <w:sz w:val="26"/>
          <w:szCs w:val="26"/>
        </w:rPr>
        <w:t xml:space="preserve"> Criterios </w:t>
      </w:r>
      <w:r w:rsidR="00F9156F" w:rsidRPr="00D1514B">
        <w:rPr>
          <w:rFonts w:ascii="Garamond" w:hAnsi="Garamond" w:cs="Tahoma"/>
          <w:sz w:val="26"/>
          <w:szCs w:val="26"/>
        </w:rPr>
        <w:t>de corrección del valor individual del terreno, de los predios del área rural</w:t>
      </w:r>
      <w:r w:rsidRPr="00D1514B">
        <w:rPr>
          <w:rFonts w:ascii="Garamond" w:hAnsi="Garamond" w:cs="Tahoma"/>
          <w:sz w:val="26"/>
          <w:szCs w:val="26"/>
        </w:rPr>
        <w:t>.-</w:t>
      </w:r>
      <w:r w:rsidRPr="00D1514B">
        <w:rPr>
          <w:rFonts w:ascii="Garamond" w:hAnsi="Garamond" w:cs="Tahoma"/>
          <w:b/>
          <w:sz w:val="26"/>
          <w:szCs w:val="26"/>
        </w:rPr>
        <w:t xml:space="preserve"> </w:t>
      </w:r>
      <w:r w:rsidRPr="00D1514B">
        <w:rPr>
          <w:rFonts w:ascii="Garamond" w:eastAsiaTheme="minorEastAsia" w:hAnsi="Garamond" w:cstheme="minorBidi"/>
          <w:iCs/>
          <w:sz w:val="26"/>
          <w:szCs w:val="26"/>
          <w:lang w:val="es-ES_tradnl"/>
        </w:rPr>
        <w:t xml:space="preserve">Para el avalúo individual de los predios rurales </w:t>
      </w:r>
      <w:r w:rsidRPr="00D1514B">
        <w:rPr>
          <w:rFonts w:ascii="Garamond" w:eastAsiaTheme="minorEastAsia" w:hAnsi="Garamond" w:cstheme="minorBidi"/>
          <w:sz w:val="26"/>
          <w:szCs w:val="26"/>
          <w:lang w:val="es-MX"/>
        </w:rPr>
        <w:t xml:space="preserve">tomando en cuenta sus </w:t>
      </w:r>
      <w:r w:rsidRPr="00D1514B">
        <w:rPr>
          <w:rFonts w:ascii="Garamond" w:eastAsiaTheme="minorEastAsia" w:hAnsi="Garamond" w:cstheme="minorBidi"/>
          <w:sz w:val="26"/>
          <w:szCs w:val="26"/>
          <w:lang w:val="es-MX"/>
        </w:rPr>
        <w:lastRenderedPageBreak/>
        <w:t>características propias, se establecen fórmulas de cálculo y  factores de ajuste del valor del terreno.</w:t>
      </w:r>
    </w:p>
    <w:p w14:paraId="320C39C3" w14:textId="77777777" w:rsidR="005C677B" w:rsidRPr="00D1514B" w:rsidRDefault="005C677B" w:rsidP="0041050C">
      <w:pPr>
        <w:jc w:val="both"/>
        <w:rPr>
          <w:rFonts w:ascii="Garamond" w:eastAsiaTheme="minorEastAsia" w:hAnsi="Garamond" w:cstheme="minorBidi"/>
          <w:sz w:val="26"/>
          <w:szCs w:val="26"/>
          <w:lang w:val="es-MX"/>
        </w:rPr>
      </w:pPr>
    </w:p>
    <w:p w14:paraId="1A10B94C" w14:textId="77777777" w:rsidR="005C677B" w:rsidRPr="00D1514B" w:rsidRDefault="005C677B" w:rsidP="0041050C">
      <w:pPr>
        <w:jc w:val="both"/>
        <w:rPr>
          <w:rFonts w:ascii="Garamond" w:eastAsiaTheme="minorEastAsia" w:hAnsi="Garamond" w:cstheme="minorBidi"/>
          <w:sz w:val="26"/>
          <w:szCs w:val="26"/>
          <w:lang w:val="es-MX"/>
        </w:rPr>
      </w:pPr>
      <w:r w:rsidRPr="00D1514B">
        <w:rPr>
          <w:rFonts w:ascii="Garamond" w:eastAsiaTheme="minorEastAsia" w:hAnsi="Garamond" w:cstheme="minorBidi"/>
          <w:sz w:val="26"/>
          <w:szCs w:val="26"/>
          <w:lang w:val="es-MX"/>
        </w:rPr>
        <w:t xml:space="preserve">Para efectos de cálculo, los factores aplicables a subpredio son: riego, pendiente, y edad de plantaciones forestales y frutales perennes. </w:t>
      </w:r>
    </w:p>
    <w:p w14:paraId="3B3C735C" w14:textId="77777777" w:rsidR="003D502F" w:rsidRPr="00D1514B" w:rsidRDefault="003D502F" w:rsidP="0041050C">
      <w:pPr>
        <w:jc w:val="both"/>
        <w:rPr>
          <w:rFonts w:ascii="Garamond" w:eastAsiaTheme="minorEastAsia" w:hAnsi="Garamond" w:cstheme="minorBidi"/>
          <w:sz w:val="26"/>
          <w:szCs w:val="26"/>
          <w:lang w:val="es-MX"/>
        </w:rPr>
      </w:pPr>
    </w:p>
    <w:p w14:paraId="5C6F5F7B" w14:textId="77777777" w:rsidR="005C677B" w:rsidRPr="00D1514B" w:rsidRDefault="005C677B" w:rsidP="0041050C">
      <w:pPr>
        <w:jc w:val="both"/>
        <w:rPr>
          <w:rFonts w:ascii="Garamond" w:eastAsiaTheme="minorEastAsia" w:hAnsi="Garamond" w:cstheme="minorBidi"/>
          <w:sz w:val="26"/>
          <w:szCs w:val="26"/>
          <w:lang w:val="es-MX"/>
        </w:rPr>
      </w:pPr>
      <w:r w:rsidRPr="00D1514B">
        <w:rPr>
          <w:rFonts w:ascii="Garamond" w:eastAsiaTheme="minorEastAsia" w:hAnsi="Garamond" w:cstheme="minorBidi"/>
          <w:sz w:val="26"/>
          <w:szCs w:val="26"/>
          <w:lang w:val="es-MX"/>
        </w:rPr>
        <w:t>Los factores aplicables a los predios son: Accesibilidad a vías de primero y segundo orden, y a centros poblados; la titularidad de los predios, y la diversificación.</w:t>
      </w:r>
    </w:p>
    <w:p w14:paraId="37AEEB11" w14:textId="77777777" w:rsidR="005C677B" w:rsidRPr="00D1514B" w:rsidRDefault="005C677B" w:rsidP="0041050C">
      <w:pPr>
        <w:jc w:val="both"/>
        <w:rPr>
          <w:rFonts w:ascii="Garamond" w:eastAsiaTheme="minorEastAsia" w:hAnsi="Garamond" w:cstheme="minorBidi"/>
          <w:sz w:val="26"/>
          <w:szCs w:val="26"/>
          <w:lang w:val="es-MX"/>
        </w:rPr>
      </w:pPr>
    </w:p>
    <w:p w14:paraId="4C7CCEE8" w14:textId="77777777" w:rsidR="005C677B" w:rsidRPr="00D1514B" w:rsidRDefault="005C677B" w:rsidP="0041050C">
      <w:pPr>
        <w:jc w:val="both"/>
        <w:rPr>
          <w:rFonts w:ascii="Garamond" w:eastAsiaTheme="minorEastAsia" w:hAnsi="Garamond" w:cstheme="minorBidi"/>
          <w:sz w:val="26"/>
          <w:szCs w:val="26"/>
          <w:lang w:val="es-ES_tradnl"/>
        </w:rPr>
      </w:pPr>
      <w:r w:rsidRPr="00D1514B">
        <w:rPr>
          <w:rFonts w:ascii="Garamond" w:eastAsiaTheme="minorEastAsia" w:hAnsi="Garamond" w:cstheme="minorBidi"/>
          <w:sz w:val="26"/>
          <w:szCs w:val="26"/>
          <w:lang w:val="es-ES_tradnl"/>
        </w:rPr>
        <w:t>Las fórmulas de cálculo y factores constan detalladas en el Anexo No. 3 y 4</w:t>
      </w:r>
    </w:p>
    <w:p w14:paraId="6B1A6B0D" w14:textId="77777777" w:rsidR="005C677B" w:rsidRPr="00D1514B" w:rsidRDefault="005C677B" w:rsidP="0041050C">
      <w:pPr>
        <w:widowControl w:val="0"/>
        <w:jc w:val="both"/>
        <w:rPr>
          <w:rFonts w:ascii="Garamond" w:hAnsi="Garamond" w:cs="Tahoma"/>
          <w:b/>
          <w:sz w:val="26"/>
          <w:szCs w:val="26"/>
        </w:rPr>
      </w:pPr>
    </w:p>
    <w:p w14:paraId="4A96965E" w14:textId="1C7B6170" w:rsidR="00185DB8" w:rsidRPr="00D1514B" w:rsidRDefault="00D90002" w:rsidP="0041050C">
      <w:pPr>
        <w:widowControl w:val="0"/>
        <w:jc w:val="both"/>
        <w:rPr>
          <w:rFonts w:ascii="Garamond" w:hAnsi="Garamond"/>
          <w:iCs/>
          <w:sz w:val="26"/>
          <w:szCs w:val="26"/>
        </w:rPr>
      </w:pPr>
      <w:r w:rsidRPr="00D1514B">
        <w:rPr>
          <w:rFonts w:ascii="Garamond" w:hAnsi="Garamond" w:cs="Tahoma"/>
          <w:b/>
          <w:sz w:val="26"/>
          <w:szCs w:val="26"/>
        </w:rPr>
        <w:t xml:space="preserve">Art. </w:t>
      </w:r>
      <w:r w:rsidR="002761C7" w:rsidRPr="00D1514B">
        <w:rPr>
          <w:rFonts w:ascii="Garamond" w:hAnsi="Garamond" w:cs="Tahoma"/>
          <w:b/>
          <w:sz w:val="26"/>
          <w:szCs w:val="26"/>
        </w:rPr>
        <w:t>1</w:t>
      </w:r>
      <w:r w:rsidR="005C677B" w:rsidRPr="00D1514B">
        <w:rPr>
          <w:rFonts w:ascii="Garamond" w:hAnsi="Garamond" w:cs="Tahoma"/>
          <w:b/>
          <w:sz w:val="26"/>
          <w:szCs w:val="26"/>
        </w:rPr>
        <w:t>1</w:t>
      </w:r>
      <w:r w:rsidRPr="00D1514B">
        <w:rPr>
          <w:rFonts w:ascii="Garamond" w:hAnsi="Garamond" w:cs="Tahoma"/>
          <w:b/>
          <w:sz w:val="26"/>
          <w:szCs w:val="26"/>
        </w:rPr>
        <w:t>.-</w:t>
      </w:r>
      <w:r w:rsidRPr="00D1514B">
        <w:rPr>
          <w:rFonts w:ascii="Garamond" w:hAnsi="Garamond" w:cs="Tahoma"/>
          <w:sz w:val="26"/>
          <w:szCs w:val="26"/>
        </w:rPr>
        <w:t xml:space="preserve"> Cálculo </w:t>
      </w:r>
      <w:r w:rsidR="00291463" w:rsidRPr="00D1514B">
        <w:rPr>
          <w:rFonts w:ascii="Garamond" w:hAnsi="Garamond" w:cs="Tahoma"/>
          <w:sz w:val="26"/>
          <w:szCs w:val="26"/>
        </w:rPr>
        <w:t>del avalúo final del terreno en el área rural</w:t>
      </w:r>
      <w:r w:rsidR="00823F93" w:rsidRPr="00D1514B">
        <w:rPr>
          <w:rFonts w:ascii="Garamond" w:hAnsi="Garamond" w:cs="Tahoma"/>
          <w:b/>
          <w:sz w:val="26"/>
          <w:szCs w:val="26"/>
        </w:rPr>
        <w:t xml:space="preserve">.- </w:t>
      </w:r>
      <w:r w:rsidRPr="00D1514B">
        <w:rPr>
          <w:rFonts w:ascii="Garamond" w:hAnsi="Garamond"/>
          <w:bCs/>
          <w:sz w:val="26"/>
          <w:szCs w:val="26"/>
          <w:lang w:val="es-MX"/>
        </w:rPr>
        <w:t>Para determinar el valor</w:t>
      </w:r>
      <w:r w:rsidR="007F2EF4" w:rsidRPr="00D1514B">
        <w:rPr>
          <w:rFonts w:ascii="Garamond" w:hAnsi="Garamond"/>
          <w:bCs/>
          <w:sz w:val="26"/>
          <w:szCs w:val="26"/>
          <w:lang w:val="es-MX"/>
        </w:rPr>
        <w:t xml:space="preserve"> final</w:t>
      </w:r>
      <w:r w:rsidRPr="00D1514B">
        <w:rPr>
          <w:rFonts w:ascii="Garamond" w:hAnsi="Garamond"/>
          <w:bCs/>
          <w:sz w:val="26"/>
          <w:szCs w:val="26"/>
          <w:lang w:val="es-MX"/>
        </w:rPr>
        <w:t xml:space="preserve"> del </w:t>
      </w:r>
      <w:r w:rsidR="005C677B" w:rsidRPr="00D1514B">
        <w:rPr>
          <w:rFonts w:ascii="Garamond" w:hAnsi="Garamond"/>
          <w:bCs/>
          <w:sz w:val="26"/>
          <w:szCs w:val="26"/>
          <w:lang w:val="es-MX"/>
        </w:rPr>
        <w:t>terreno</w:t>
      </w:r>
      <w:r w:rsidR="002761C7" w:rsidRPr="00D1514B">
        <w:rPr>
          <w:rFonts w:ascii="Garamond" w:hAnsi="Garamond"/>
          <w:bCs/>
          <w:sz w:val="26"/>
          <w:szCs w:val="26"/>
          <w:lang w:val="es-MX"/>
        </w:rPr>
        <w:t xml:space="preserve"> </w:t>
      </w:r>
      <w:r w:rsidRPr="00D1514B">
        <w:rPr>
          <w:rFonts w:ascii="Garamond" w:hAnsi="Garamond"/>
          <w:bCs/>
          <w:sz w:val="26"/>
          <w:szCs w:val="26"/>
          <w:lang w:val="es-MX"/>
        </w:rPr>
        <w:t xml:space="preserve">se utiliza </w:t>
      </w:r>
      <w:r w:rsidRPr="00D1514B">
        <w:rPr>
          <w:rFonts w:ascii="Garamond" w:hAnsi="Garamond"/>
          <w:iCs/>
          <w:sz w:val="26"/>
          <w:szCs w:val="26"/>
        </w:rPr>
        <w:t>la siguiente fórmula</w:t>
      </w:r>
      <w:r w:rsidR="002761C7" w:rsidRPr="00D1514B">
        <w:rPr>
          <w:rFonts w:ascii="Garamond" w:hAnsi="Garamond"/>
          <w:iCs/>
          <w:sz w:val="26"/>
          <w:szCs w:val="26"/>
        </w:rPr>
        <w:t>:</w:t>
      </w:r>
    </w:p>
    <w:p w14:paraId="09B02A3F" w14:textId="77777777" w:rsidR="00F15DCD" w:rsidRPr="00D1514B" w:rsidRDefault="00F15DCD" w:rsidP="0041050C">
      <w:pPr>
        <w:widowControl w:val="0"/>
        <w:jc w:val="both"/>
        <w:rPr>
          <w:rFonts w:ascii="Garamond" w:hAnsi="Garamond"/>
          <w:iCs/>
          <w:sz w:val="26"/>
          <w:szCs w:val="26"/>
        </w:rPr>
      </w:pPr>
    </w:p>
    <w:p w14:paraId="7888EB5F" w14:textId="422E477B" w:rsidR="00D90002" w:rsidRPr="00D1514B" w:rsidRDefault="00130300" w:rsidP="0041050C">
      <w:pPr>
        <w:widowControl w:val="0"/>
        <w:jc w:val="both"/>
        <w:rPr>
          <w:rFonts w:ascii="Garamond" w:hAnsi="Garamond"/>
          <w:sz w:val="26"/>
          <w:szCs w:val="26"/>
          <w:lang w:val="es-ES_tradnl"/>
        </w:rPr>
      </w:pPr>
      <m:oMathPara>
        <m:oMath>
          <m:r>
            <w:rPr>
              <w:rFonts w:ascii="Cambria Math" w:eastAsiaTheme="minorEastAsia" w:hAnsi="Cambria Math" w:cstheme="minorBidi"/>
              <w:sz w:val="26"/>
              <w:szCs w:val="26"/>
              <w:lang w:val="es-ES_tradnl"/>
            </w:rPr>
            <m:t>Vt=Vi x Fc</m:t>
          </m:r>
        </m:oMath>
      </m:oMathPara>
    </w:p>
    <w:p w14:paraId="2D235909" w14:textId="77777777" w:rsidR="00F1093A" w:rsidRPr="00D1514B" w:rsidRDefault="00F1093A" w:rsidP="0041050C">
      <w:pPr>
        <w:widowControl w:val="0"/>
        <w:jc w:val="both"/>
        <w:rPr>
          <w:rFonts w:ascii="Garamond" w:hAnsi="Garamond"/>
          <w:sz w:val="26"/>
          <w:szCs w:val="26"/>
          <w:lang w:val="es-ES_tradnl"/>
        </w:rPr>
      </w:pPr>
    </w:p>
    <w:p w14:paraId="69EA365F" w14:textId="77777777" w:rsidR="00F1093A" w:rsidRPr="00D1514B" w:rsidRDefault="00F1093A" w:rsidP="0041050C">
      <w:pPr>
        <w:jc w:val="both"/>
        <w:rPr>
          <w:rFonts w:ascii="Garamond" w:eastAsiaTheme="minorEastAsia" w:hAnsi="Garamond" w:cstheme="minorBidi"/>
          <w:iCs/>
          <w:sz w:val="26"/>
          <w:szCs w:val="26"/>
          <w:lang w:val="es-ES_tradnl"/>
        </w:rPr>
      </w:pPr>
      <w:r w:rsidRPr="00D1514B">
        <w:rPr>
          <w:rFonts w:ascii="Garamond" w:eastAsiaTheme="minorEastAsia" w:hAnsi="Garamond" w:cstheme="minorBidi"/>
          <w:iCs/>
          <w:sz w:val="26"/>
          <w:szCs w:val="26"/>
          <w:lang w:val="es-ES_tradnl"/>
        </w:rPr>
        <w:t>En dónde:</w:t>
      </w:r>
    </w:p>
    <w:p w14:paraId="21467B50" w14:textId="77777777" w:rsidR="00D1514B" w:rsidRDefault="00D1514B" w:rsidP="0041050C">
      <w:pPr>
        <w:jc w:val="both"/>
        <w:rPr>
          <w:rFonts w:ascii="Garamond" w:eastAsiaTheme="minorEastAsia" w:hAnsi="Garamond" w:cstheme="minorBidi"/>
          <w:sz w:val="26"/>
          <w:szCs w:val="26"/>
          <w:lang w:val="es-ES_tradnl"/>
        </w:rPr>
      </w:pPr>
    </w:p>
    <w:p w14:paraId="5934D445" w14:textId="08809ACB" w:rsidR="00F1093A" w:rsidRDefault="00276995" w:rsidP="0041050C">
      <w:pPr>
        <w:jc w:val="both"/>
        <w:rPr>
          <w:rFonts w:ascii="Garamond" w:eastAsiaTheme="minorEastAsia" w:hAnsi="Garamond" w:cstheme="minorBidi"/>
          <w:iCs/>
          <w:sz w:val="26"/>
          <w:szCs w:val="26"/>
          <w:lang w:val="es-ES_tradnl"/>
        </w:rPr>
      </w:pPr>
      <m:oMath>
        <m:r>
          <w:rPr>
            <w:rFonts w:ascii="Cambria Math" w:eastAsiaTheme="minorEastAsia" w:hAnsi="Cambria Math" w:cstheme="minorBidi"/>
            <w:sz w:val="26"/>
            <w:szCs w:val="26"/>
            <w:lang w:val="es-ES_tradnl"/>
          </w:rPr>
          <m:t>Vt</m:t>
        </m:r>
      </m:oMath>
      <w:r w:rsidRPr="00D1514B">
        <w:rPr>
          <w:rFonts w:ascii="Garamond" w:eastAsiaTheme="minorEastAsia" w:hAnsi="Garamond" w:cstheme="minorBidi"/>
          <w:iCs/>
          <w:sz w:val="26"/>
          <w:szCs w:val="26"/>
          <w:lang w:val="es-ES_tradnl"/>
        </w:rPr>
        <w:t xml:space="preserve"> </w:t>
      </w:r>
      <w:r w:rsidR="00F1093A" w:rsidRPr="00D1514B">
        <w:rPr>
          <w:rFonts w:ascii="Garamond" w:eastAsiaTheme="minorEastAsia" w:hAnsi="Garamond" w:cstheme="minorBidi"/>
          <w:iCs/>
          <w:sz w:val="26"/>
          <w:szCs w:val="26"/>
          <w:lang w:val="es-ES_tradnl"/>
        </w:rPr>
        <w:t xml:space="preserve">= Valor </w:t>
      </w:r>
      <w:r w:rsidR="00841EC9" w:rsidRPr="00D1514B">
        <w:rPr>
          <w:rFonts w:ascii="Garamond" w:eastAsiaTheme="minorEastAsia" w:hAnsi="Garamond" w:cstheme="minorBidi"/>
          <w:iCs/>
          <w:sz w:val="26"/>
          <w:szCs w:val="26"/>
          <w:lang w:val="es-ES_tradnl"/>
        </w:rPr>
        <w:t xml:space="preserve">Total </w:t>
      </w:r>
      <w:r w:rsidR="00F1093A" w:rsidRPr="00D1514B">
        <w:rPr>
          <w:rFonts w:ascii="Garamond" w:eastAsiaTheme="minorEastAsia" w:hAnsi="Garamond" w:cstheme="minorBidi"/>
          <w:iCs/>
          <w:sz w:val="26"/>
          <w:szCs w:val="26"/>
          <w:lang w:val="es-ES_tradnl"/>
        </w:rPr>
        <w:t>del Terreno</w:t>
      </w:r>
    </w:p>
    <w:p w14:paraId="242D128D" w14:textId="77777777" w:rsidR="00D1514B" w:rsidRPr="00D1514B" w:rsidRDefault="00D1514B" w:rsidP="0041050C">
      <w:pPr>
        <w:jc w:val="both"/>
        <w:rPr>
          <w:rFonts w:ascii="Garamond" w:eastAsiaTheme="minorEastAsia" w:hAnsi="Garamond" w:cstheme="minorBidi"/>
          <w:iCs/>
          <w:sz w:val="26"/>
          <w:szCs w:val="26"/>
          <w:lang w:val="es-ES_tradnl"/>
        </w:rPr>
      </w:pPr>
    </w:p>
    <w:p w14:paraId="41101739" w14:textId="4C16B953" w:rsidR="00F1093A" w:rsidRDefault="00352610" w:rsidP="0041050C">
      <w:pPr>
        <w:jc w:val="both"/>
        <w:rPr>
          <w:rFonts w:ascii="Garamond" w:eastAsiaTheme="minorEastAsia" w:hAnsi="Garamond" w:cstheme="minorBidi"/>
          <w:sz w:val="26"/>
          <w:szCs w:val="26"/>
          <w:lang w:val="es-ES_tradnl"/>
        </w:rPr>
      </w:pPr>
      <m:oMath>
        <m:sSub>
          <m:sSubPr>
            <m:ctrlPr>
              <w:rPr>
                <w:rFonts w:ascii="Cambria Math" w:eastAsiaTheme="minorEastAsia" w:hAnsi="Cambria Math" w:cstheme="minorBidi"/>
                <w:i/>
                <w:sz w:val="26"/>
                <w:szCs w:val="26"/>
                <w:lang w:val="es-ES_tradnl"/>
              </w:rPr>
            </m:ctrlPr>
          </m:sSubPr>
          <m:e>
            <m:r>
              <w:rPr>
                <w:rFonts w:ascii="Cambria Math" w:eastAsiaTheme="minorEastAsia" w:hAnsi="Cambria Math" w:cstheme="minorBidi"/>
                <w:sz w:val="26"/>
                <w:szCs w:val="26"/>
                <w:lang w:val="es-ES_tradnl"/>
              </w:rPr>
              <m:t>V</m:t>
            </m:r>
          </m:e>
          <m:sub>
            <m:r>
              <w:rPr>
                <w:rFonts w:ascii="Cambria Math" w:eastAsiaTheme="minorEastAsia" w:hAnsi="Cambria Math" w:cstheme="minorBidi"/>
                <w:sz w:val="26"/>
                <w:szCs w:val="26"/>
                <w:lang w:val="es-ES_tradnl"/>
              </w:rPr>
              <m:t>i</m:t>
            </m:r>
          </m:sub>
        </m:sSub>
      </m:oMath>
      <w:r w:rsidR="00F1093A" w:rsidRPr="00D1514B">
        <w:rPr>
          <w:rFonts w:ascii="Garamond" w:eastAsiaTheme="minorEastAsia" w:hAnsi="Garamond" w:cstheme="minorBidi"/>
          <w:sz w:val="26"/>
          <w:szCs w:val="26"/>
          <w:lang w:val="es-ES_tradnl"/>
        </w:rPr>
        <w:t xml:space="preserve"> =  </w:t>
      </w:r>
      <w:r w:rsidR="00841EC9" w:rsidRPr="00D1514B">
        <w:rPr>
          <w:rFonts w:ascii="Garamond" w:eastAsiaTheme="minorEastAsia" w:hAnsi="Garamond" w:cstheme="minorBidi"/>
          <w:sz w:val="26"/>
          <w:szCs w:val="26"/>
          <w:lang w:val="es-ES_tradnl"/>
        </w:rPr>
        <w:t>Valor</w:t>
      </w:r>
      <w:r w:rsidR="00F1093A" w:rsidRPr="00D1514B">
        <w:rPr>
          <w:rFonts w:ascii="Garamond" w:eastAsiaTheme="minorEastAsia" w:hAnsi="Garamond" w:cstheme="minorBidi"/>
          <w:sz w:val="26"/>
          <w:szCs w:val="26"/>
          <w:lang w:val="es-ES_tradnl"/>
        </w:rPr>
        <w:t xml:space="preserve"> individual</w:t>
      </w:r>
      <w:r w:rsidR="00841EC9" w:rsidRPr="00D1514B">
        <w:rPr>
          <w:rFonts w:ascii="Garamond" w:eastAsiaTheme="minorEastAsia" w:hAnsi="Garamond" w:cstheme="minorBidi"/>
          <w:sz w:val="26"/>
          <w:szCs w:val="26"/>
          <w:lang w:val="es-ES_tradnl"/>
        </w:rPr>
        <w:t xml:space="preserve"> del terreno</w:t>
      </w:r>
      <w:r w:rsidR="00F1093A" w:rsidRPr="00D1514B">
        <w:rPr>
          <w:rFonts w:ascii="Garamond" w:eastAsiaTheme="minorEastAsia" w:hAnsi="Garamond" w:cstheme="minorBidi"/>
          <w:sz w:val="26"/>
          <w:szCs w:val="26"/>
          <w:lang w:val="es-ES_tradnl"/>
        </w:rPr>
        <w:t xml:space="preserve">, </w:t>
      </w:r>
    </w:p>
    <w:p w14:paraId="537ADB3C" w14:textId="77777777" w:rsidR="00D1514B" w:rsidRPr="00D1514B" w:rsidRDefault="00D1514B" w:rsidP="0041050C">
      <w:pPr>
        <w:jc w:val="both"/>
        <w:rPr>
          <w:rFonts w:ascii="Garamond" w:eastAsiaTheme="minorEastAsia" w:hAnsi="Garamond" w:cstheme="minorBidi"/>
          <w:iCs/>
          <w:sz w:val="26"/>
          <w:szCs w:val="26"/>
          <w:lang w:val="es-ES_tradnl"/>
        </w:rPr>
      </w:pPr>
    </w:p>
    <w:p w14:paraId="1C4687BD" w14:textId="413BE026" w:rsidR="00F1093A" w:rsidRPr="00D1514B" w:rsidRDefault="00276995" w:rsidP="0041050C">
      <w:pPr>
        <w:jc w:val="both"/>
        <w:rPr>
          <w:rFonts w:ascii="Garamond" w:eastAsiaTheme="minorEastAsia" w:hAnsi="Garamond" w:cstheme="minorBidi"/>
          <w:iCs/>
          <w:sz w:val="26"/>
          <w:szCs w:val="26"/>
          <w:lang w:val="es-ES_tradnl"/>
        </w:rPr>
      </w:pPr>
      <m:oMath>
        <m:r>
          <w:rPr>
            <w:rFonts w:ascii="Cambria Math" w:eastAsiaTheme="minorEastAsia" w:hAnsi="Cambria Math" w:cstheme="minorBidi"/>
            <w:sz w:val="26"/>
            <w:szCs w:val="26"/>
            <w:lang w:val="es-ES_tradnl"/>
          </w:rPr>
          <m:t>Fc</m:t>
        </m:r>
      </m:oMath>
      <w:r w:rsidR="00F1093A" w:rsidRPr="00D1514B">
        <w:rPr>
          <w:rFonts w:ascii="Garamond" w:eastAsiaTheme="minorEastAsia" w:hAnsi="Garamond" w:cstheme="minorBidi"/>
          <w:iCs/>
          <w:sz w:val="26"/>
          <w:szCs w:val="26"/>
          <w:lang w:val="es-ES_tradnl"/>
        </w:rPr>
        <w:t xml:space="preserve"> = Factor </w:t>
      </w:r>
      <w:r w:rsidR="00130300" w:rsidRPr="00D1514B">
        <w:rPr>
          <w:rFonts w:ascii="Garamond" w:eastAsiaTheme="minorEastAsia" w:hAnsi="Garamond" w:cstheme="minorBidi"/>
          <w:iCs/>
          <w:sz w:val="26"/>
          <w:szCs w:val="26"/>
          <w:lang w:val="es-ES_tradnl"/>
        </w:rPr>
        <w:t xml:space="preserve">total </w:t>
      </w:r>
      <w:r w:rsidR="00F1093A" w:rsidRPr="00D1514B">
        <w:rPr>
          <w:rFonts w:ascii="Garamond" w:eastAsiaTheme="minorEastAsia" w:hAnsi="Garamond" w:cstheme="minorBidi"/>
          <w:iCs/>
          <w:sz w:val="26"/>
          <w:szCs w:val="26"/>
          <w:lang w:val="es-ES_tradnl"/>
        </w:rPr>
        <w:t xml:space="preserve">de </w:t>
      </w:r>
      <w:r w:rsidR="00130300" w:rsidRPr="00D1514B">
        <w:rPr>
          <w:rFonts w:ascii="Garamond" w:eastAsiaTheme="minorEastAsia" w:hAnsi="Garamond" w:cstheme="minorBidi"/>
          <w:iCs/>
          <w:sz w:val="26"/>
          <w:szCs w:val="26"/>
          <w:lang w:val="es-ES_tradnl"/>
        </w:rPr>
        <w:t>Corrección</w:t>
      </w:r>
      <w:r w:rsidR="002821B6" w:rsidRPr="00D1514B">
        <w:rPr>
          <w:rFonts w:ascii="Garamond" w:eastAsiaTheme="minorEastAsia" w:hAnsi="Garamond" w:cstheme="minorBidi"/>
          <w:iCs/>
          <w:sz w:val="26"/>
          <w:szCs w:val="26"/>
          <w:lang w:val="es-ES_tradnl"/>
        </w:rPr>
        <w:t xml:space="preserve"> del predio</w:t>
      </w:r>
      <w:r w:rsidR="00F1093A" w:rsidRPr="00D1514B">
        <w:rPr>
          <w:rFonts w:ascii="Garamond" w:eastAsiaTheme="minorEastAsia" w:hAnsi="Garamond" w:cstheme="minorBidi"/>
          <w:iCs/>
          <w:sz w:val="26"/>
          <w:szCs w:val="26"/>
          <w:lang w:val="es-ES_tradnl"/>
        </w:rPr>
        <w:t xml:space="preserve">, </w:t>
      </w:r>
    </w:p>
    <w:p w14:paraId="334AA17A" w14:textId="77777777" w:rsidR="004A77EB" w:rsidRPr="00D1514B" w:rsidRDefault="004A77EB" w:rsidP="0041050C">
      <w:pPr>
        <w:jc w:val="both"/>
        <w:rPr>
          <w:rFonts w:ascii="Garamond" w:eastAsiaTheme="minorEastAsia" w:hAnsi="Garamond" w:cstheme="minorBidi"/>
          <w:sz w:val="26"/>
          <w:szCs w:val="26"/>
          <w:lang w:val="es-ES_tradnl"/>
        </w:rPr>
      </w:pPr>
    </w:p>
    <w:p w14:paraId="68EB7097" w14:textId="57C6A2FC" w:rsidR="00C51610" w:rsidRPr="00D1514B" w:rsidRDefault="004A77EB" w:rsidP="0041050C">
      <w:pPr>
        <w:jc w:val="both"/>
        <w:rPr>
          <w:rFonts w:ascii="Garamond" w:hAnsi="Garamond" w:cs="Tahoma"/>
          <w:b/>
          <w:sz w:val="26"/>
          <w:szCs w:val="26"/>
        </w:rPr>
      </w:pPr>
      <w:r w:rsidRPr="00D1514B">
        <w:rPr>
          <w:rFonts w:ascii="Garamond" w:hAnsi="Garamond" w:cs="Tahoma"/>
          <w:b/>
          <w:sz w:val="26"/>
          <w:szCs w:val="26"/>
        </w:rPr>
        <w:t>Art</w:t>
      </w:r>
      <w:r w:rsidR="00D1514B">
        <w:rPr>
          <w:rFonts w:ascii="Garamond" w:hAnsi="Garamond" w:cs="Tahoma"/>
          <w:b/>
          <w:sz w:val="26"/>
          <w:szCs w:val="26"/>
        </w:rPr>
        <w:t>.</w:t>
      </w:r>
      <w:r w:rsidR="002761C7" w:rsidRPr="00D1514B">
        <w:rPr>
          <w:rFonts w:ascii="Garamond" w:hAnsi="Garamond" w:cs="Tahoma"/>
          <w:b/>
          <w:sz w:val="26"/>
          <w:szCs w:val="26"/>
        </w:rPr>
        <w:t xml:space="preserve"> 12</w:t>
      </w:r>
      <w:r w:rsidRPr="00D1514B">
        <w:rPr>
          <w:rFonts w:ascii="Garamond" w:hAnsi="Garamond" w:cs="Tahoma"/>
          <w:b/>
          <w:sz w:val="26"/>
          <w:szCs w:val="26"/>
        </w:rPr>
        <w:t>.-</w:t>
      </w:r>
      <w:r w:rsidRPr="00D1514B">
        <w:rPr>
          <w:rFonts w:ascii="Garamond" w:hAnsi="Garamond" w:cs="Tahoma"/>
          <w:sz w:val="26"/>
          <w:szCs w:val="26"/>
        </w:rPr>
        <w:t xml:space="preserve"> Valoración </w:t>
      </w:r>
      <w:r w:rsidR="00291463" w:rsidRPr="00D1514B">
        <w:rPr>
          <w:rFonts w:ascii="Garamond" w:hAnsi="Garamond" w:cs="Tahoma"/>
          <w:sz w:val="26"/>
          <w:szCs w:val="26"/>
        </w:rPr>
        <w:t>de las construcciones en el área rural</w:t>
      </w:r>
      <w:r w:rsidR="007F3A1A" w:rsidRPr="00D1514B">
        <w:rPr>
          <w:rFonts w:ascii="Garamond" w:hAnsi="Garamond" w:cs="Tahoma"/>
          <w:sz w:val="26"/>
          <w:szCs w:val="26"/>
        </w:rPr>
        <w:t>.</w:t>
      </w:r>
      <w:r w:rsidR="007F3A1A" w:rsidRPr="00D1514B">
        <w:rPr>
          <w:rFonts w:ascii="Garamond" w:hAnsi="Garamond" w:cs="Tahoma"/>
          <w:b/>
          <w:sz w:val="26"/>
          <w:szCs w:val="26"/>
        </w:rPr>
        <w:t xml:space="preserve">- </w:t>
      </w:r>
      <w:r w:rsidR="007F3A1A" w:rsidRPr="00D1514B">
        <w:rPr>
          <w:rFonts w:ascii="Garamond" w:hAnsi="Garamond" w:cs="Tahoma"/>
          <w:sz w:val="26"/>
          <w:szCs w:val="26"/>
        </w:rPr>
        <w:t>La valoración de las edificaciones en el área rural del cantón será realizada a partir</w:t>
      </w:r>
      <w:r w:rsidR="00C51610" w:rsidRPr="00D1514B">
        <w:rPr>
          <w:rFonts w:ascii="Garamond" w:hAnsi="Garamond" w:cs="Tahoma"/>
          <w:sz w:val="26"/>
          <w:szCs w:val="26"/>
        </w:rPr>
        <w:t xml:space="preserve"> de las tipologías y factores de </w:t>
      </w:r>
      <w:r w:rsidR="008264D4" w:rsidRPr="00D1514B">
        <w:rPr>
          <w:rFonts w:ascii="Garamond" w:hAnsi="Garamond" w:cs="Tahoma"/>
          <w:sz w:val="26"/>
          <w:szCs w:val="26"/>
        </w:rPr>
        <w:t xml:space="preserve">corrección o </w:t>
      </w:r>
      <w:r w:rsidR="00C51610" w:rsidRPr="00D1514B">
        <w:rPr>
          <w:rFonts w:ascii="Garamond" w:hAnsi="Garamond" w:cs="Tahoma"/>
          <w:sz w:val="26"/>
          <w:szCs w:val="26"/>
        </w:rPr>
        <w:t xml:space="preserve">ajuste que constan en las tablas del </w:t>
      </w:r>
      <w:r w:rsidR="00D608D7" w:rsidRPr="00D1514B">
        <w:rPr>
          <w:rFonts w:ascii="Garamond" w:hAnsi="Garamond" w:cs="Tahoma"/>
          <w:sz w:val="26"/>
          <w:szCs w:val="26"/>
        </w:rPr>
        <w:t>Anexo No. 5</w:t>
      </w:r>
    </w:p>
    <w:p w14:paraId="6A1F8C68" w14:textId="77777777" w:rsidR="00643030" w:rsidRPr="00D1514B" w:rsidRDefault="00643030" w:rsidP="0041050C">
      <w:pPr>
        <w:widowControl w:val="0"/>
        <w:jc w:val="both"/>
        <w:rPr>
          <w:rFonts w:ascii="Garamond" w:hAnsi="Garamond" w:cs="Tahoma"/>
          <w:b/>
          <w:sz w:val="26"/>
          <w:szCs w:val="26"/>
        </w:rPr>
      </w:pPr>
    </w:p>
    <w:p w14:paraId="4B76402E" w14:textId="2B397EEA" w:rsidR="007F3A1A" w:rsidRPr="00D1514B" w:rsidRDefault="007F3A1A" w:rsidP="0041050C">
      <w:pPr>
        <w:widowControl w:val="0"/>
        <w:jc w:val="both"/>
        <w:rPr>
          <w:rFonts w:ascii="Garamond" w:hAnsi="Garamond"/>
          <w:sz w:val="26"/>
          <w:szCs w:val="26"/>
          <w:lang w:val="es-MX"/>
        </w:rPr>
      </w:pPr>
      <w:r w:rsidRPr="00D1514B">
        <w:rPr>
          <w:rFonts w:ascii="Garamond" w:hAnsi="Garamond" w:cs="Tahoma"/>
          <w:b/>
          <w:sz w:val="26"/>
          <w:szCs w:val="26"/>
        </w:rPr>
        <w:t>Art.</w:t>
      </w:r>
      <w:r w:rsidR="00D1514B">
        <w:rPr>
          <w:rFonts w:ascii="Garamond" w:hAnsi="Garamond" w:cs="Tahoma"/>
          <w:b/>
          <w:sz w:val="26"/>
          <w:szCs w:val="26"/>
        </w:rPr>
        <w:t xml:space="preserve"> </w:t>
      </w:r>
      <w:r w:rsidR="00B85598" w:rsidRPr="00D1514B">
        <w:rPr>
          <w:rFonts w:ascii="Garamond" w:hAnsi="Garamond" w:cs="Tahoma"/>
          <w:b/>
          <w:sz w:val="26"/>
          <w:szCs w:val="26"/>
        </w:rPr>
        <w:t>1</w:t>
      </w:r>
      <w:r w:rsidR="002761C7" w:rsidRPr="00D1514B">
        <w:rPr>
          <w:rFonts w:ascii="Garamond" w:hAnsi="Garamond" w:cs="Tahoma"/>
          <w:b/>
          <w:sz w:val="26"/>
          <w:szCs w:val="26"/>
        </w:rPr>
        <w:t>3</w:t>
      </w:r>
      <w:r w:rsidRPr="00D1514B">
        <w:rPr>
          <w:rFonts w:ascii="Garamond" w:hAnsi="Garamond" w:cs="Tahoma"/>
          <w:b/>
          <w:sz w:val="26"/>
          <w:szCs w:val="26"/>
        </w:rPr>
        <w:t>.-</w:t>
      </w:r>
      <w:r w:rsidRPr="00D1514B">
        <w:rPr>
          <w:rFonts w:ascii="Garamond" w:hAnsi="Garamond" w:cs="Tahoma"/>
          <w:sz w:val="26"/>
          <w:szCs w:val="26"/>
        </w:rPr>
        <w:t xml:space="preserve"> Cálculo </w:t>
      </w:r>
      <w:r w:rsidR="00291463" w:rsidRPr="00D1514B">
        <w:rPr>
          <w:rFonts w:ascii="Garamond" w:hAnsi="Garamond" w:cs="Tahoma"/>
          <w:sz w:val="26"/>
          <w:szCs w:val="26"/>
        </w:rPr>
        <w:t>del avalúo de la construcción en el área rural.</w:t>
      </w:r>
      <w:r w:rsidRPr="00D1514B">
        <w:rPr>
          <w:rFonts w:ascii="Garamond" w:hAnsi="Garamond" w:cs="Tahoma"/>
          <w:sz w:val="26"/>
          <w:szCs w:val="26"/>
        </w:rPr>
        <w:t>-</w:t>
      </w:r>
      <w:r w:rsidRPr="00D1514B">
        <w:rPr>
          <w:rFonts w:ascii="Garamond" w:hAnsi="Garamond" w:cs="Tahoma"/>
          <w:b/>
          <w:bCs/>
          <w:smallCaps/>
          <w:sz w:val="26"/>
          <w:szCs w:val="26"/>
        </w:rPr>
        <w:t xml:space="preserve"> </w:t>
      </w:r>
      <w:r w:rsidRPr="00D1514B">
        <w:rPr>
          <w:rFonts w:ascii="Garamond" w:hAnsi="Garamond" w:cs="Tahoma"/>
          <w:sz w:val="26"/>
          <w:szCs w:val="26"/>
        </w:rPr>
        <w:t xml:space="preserve">El </w:t>
      </w:r>
      <w:r w:rsidRPr="00D1514B">
        <w:rPr>
          <w:rFonts w:ascii="Garamond" w:hAnsi="Garamond"/>
          <w:sz w:val="26"/>
          <w:szCs w:val="26"/>
          <w:lang w:val="es-MX"/>
        </w:rPr>
        <w:t xml:space="preserve">cálculo individual del valor por metro cuadrado de la edificación </w:t>
      </w:r>
      <w:r w:rsidR="002761C7" w:rsidRPr="00D1514B">
        <w:rPr>
          <w:rFonts w:ascii="Garamond" w:hAnsi="Garamond"/>
          <w:sz w:val="26"/>
          <w:szCs w:val="26"/>
          <w:lang w:val="es-MX"/>
        </w:rPr>
        <w:t>determina</w:t>
      </w:r>
      <w:r w:rsidRPr="00D1514B">
        <w:rPr>
          <w:rFonts w:ascii="Garamond" w:hAnsi="Garamond"/>
          <w:sz w:val="26"/>
          <w:szCs w:val="26"/>
          <w:lang w:val="es-MX"/>
        </w:rPr>
        <w:t xml:space="preserve"> el valor de reposición a través de la siguiente fórmula:</w:t>
      </w:r>
    </w:p>
    <w:p w14:paraId="707BCCEB" w14:textId="77777777" w:rsidR="00C51610" w:rsidRPr="00D1514B" w:rsidRDefault="00C51610" w:rsidP="0041050C">
      <w:pPr>
        <w:widowControl w:val="0"/>
        <w:jc w:val="both"/>
        <w:rPr>
          <w:rFonts w:ascii="Garamond" w:hAnsi="Garamond"/>
          <w:sz w:val="26"/>
          <w:szCs w:val="26"/>
          <w:lang w:val="es-MX"/>
        </w:rPr>
      </w:pPr>
    </w:p>
    <w:p w14:paraId="48AEDDDC" w14:textId="77777777" w:rsidR="00276995" w:rsidRPr="00D1514B" w:rsidRDefault="00276995" w:rsidP="0041050C">
      <w:pPr>
        <w:widowControl w:val="0"/>
        <w:jc w:val="both"/>
        <w:rPr>
          <w:rFonts w:ascii="Garamond" w:hAnsi="Garamond"/>
          <w:sz w:val="26"/>
          <w:szCs w:val="26"/>
          <w:lang w:val="es-ES_tradnl"/>
        </w:rPr>
      </w:pPr>
      <m:oMathPara>
        <m:oMath>
          <m:r>
            <w:rPr>
              <w:rFonts w:ascii="Cambria Math" w:eastAsiaTheme="minorEastAsia" w:hAnsi="Cambria Math" w:cstheme="minorBidi"/>
              <w:sz w:val="26"/>
              <w:szCs w:val="26"/>
              <w:lang w:val="es-ES_tradnl"/>
            </w:rPr>
            <m:t>Vc=Ac x Vu  x Fc</m:t>
          </m:r>
        </m:oMath>
      </m:oMathPara>
    </w:p>
    <w:p w14:paraId="208B131B" w14:textId="77777777" w:rsidR="00C51610" w:rsidRPr="00D1514B" w:rsidRDefault="00C51610" w:rsidP="0041050C">
      <w:pPr>
        <w:jc w:val="both"/>
        <w:rPr>
          <w:rFonts w:ascii="Garamond" w:hAnsi="Garamond" w:cs="Tahoma"/>
          <w:b/>
          <w:bCs/>
          <w:smallCaps/>
          <w:sz w:val="26"/>
          <w:szCs w:val="26"/>
        </w:rPr>
      </w:pPr>
      <w:r w:rsidRPr="00D1514B">
        <w:rPr>
          <w:rFonts w:ascii="Garamond" w:hAnsi="Garamond" w:cs="Tahoma"/>
          <w:sz w:val="26"/>
          <w:szCs w:val="26"/>
        </w:rPr>
        <w:t>En donde:</w:t>
      </w:r>
      <w:r w:rsidRPr="00D1514B">
        <w:rPr>
          <w:rFonts w:ascii="Garamond" w:hAnsi="Garamond" w:cs="Tahoma"/>
          <w:b/>
          <w:bCs/>
          <w:smallCaps/>
          <w:sz w:val="26"/>
          <w:szCs w:val="26"/>
        </w:rPr>
        <w:t xml:space="preserve"> </w:t>
      </w:r>
    </w:p>
    <w:p w14:paraId="1268C276" w14:textId="77777777" w:rsidR="00C51610" w:rsidRPr="00D1514B" w:rsidRDefault="00C51610" w:rsidP="0041050C">
      <w:pPr>
        <w:jc w:val="both"/>
        <w:rPr>
          <w:rFonts w:ascii="Garamond" w:hAnsi="Garamond" w:cs="Tahoma"/>
          <w:b/>
          <w:bCs/>
          <w:smallCaps/>
          <w:sz w:val="26"/>
          <w:szCs w:val="26"/>
        </w:rPr>
      </w:pPr>
    </w:p>
    <w:p w14:paraId="3406B627" w14:textId="77777777" w:rsidR="00276995" w:rsidRPr="00D1514B" w:rsidRDefault="00276995" w:rsidP="0041050C">
      <w:pPr>
        <w:jc w:val="both"/>
        <w:rPr>
          <w:rFonts w:ascii="Garamond" w:hAnsi="Garamond" w:cs="Tahoma"/>
          <w:b/>
          <w:bCs/>
          <w:smallCaps/>
          <w:sz w:val="26"/>
          <w:szCs w:val="26"/>
        </w:rPr>
      </w:pPr>
      <m:oMath>
        <m:r>
          <w:rPr>
            <w:rFonts w:ascii="Cambria Math" w:eastAsiaTheme="minorEastAsia" w:hAnsi="Cambria Math" w:cstheme="minorBidi"/>
            <w:sz w:val="26"/>
            <w:szCs w:val="26"/>
            <w:lang w:val="es-ES_tradnl"/>
          </w:rPr>
          <m:t>Vc</m:t>
        </m:r>
      </m:oMath>
      <w:r w:rsidRPr="00D1514B">
        <w:rPr>
          <w:rFonts w:ascii="Garamond" w:hAnsi="Garamond" w:cs="Tahoma"/>
          <w:b/>
          <w:sz w:val="26"/>
          <w:szCs w:val="26"/>
        </w:rPr>
        <w:t xml:space="preserve"> = </w:t>
      </w:r>
      <w:r w:rsidRPr="00D1514B">
        <w:rPr>
          <w:rFonts w:ascii="Garamond" w:hAnsi="Garamond" w:cs="Tahoma"/>
          <w:sz w:val="26"/>
          <w:szCs w:val="26"/>
        </w:rPr>
        <w:t>Valor de la construcción;</w:t>
      </w:r>
      <w:r w:rsidRPr="00D1514B">
        <w:rPr>
          <w:rFonts w:ascii="Garamond" w:hAnsi="Garamond" w:cs="Tahoma"/>
          <w:b/>
          <w:bCs/>
          <w:smallCaps/>
          <w:sz w:val="26"/>
          <w:szCs w:val="26"/>
        </w:rPr>
        <w:t xml:space="preserve"> </w:t>
      </w:r>
    </w:p>
    <w:p w14:paraId="7A677E6D" w14:textId="77777777" w:rsidR="00D1514B" w:rsidRPr="00D1514B" w:rsidRDefault="00D1514B" w:rsidP="0041050C">
      <w:pPr>
        <w:jc w:val="both"/>
        <w:rPr>
          <w:rFonts w:ascii="Garamond" w:hAnsi="Garamond" w:cs="Tahoma"/>
          <w:sz w:val="26"/>
          <w:szCs w:val="26"/>
          <w:lang w:val="es-ES_tradnl"/>
        </w:rPr>
      </w:pPr>
    </w:p>
    <w:p w14:paraId="0086CD64" w14:textId="77777777" w:rsidR="00276995" w:rsidRPr="00D1514B" w:rsidRDefault="00276995"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Ac</m:t>
        </m:r>
      </m:oMath>
      <w:r w:rsidRPr="00D1514B">
        <w:rPr>
          <w:rFonts w:ascii="Garamond" w:hAnsi="Garamond" w:cs="Tahoma"/>
          <w:b/>
          <w:sz w:val="26"/>
          <w:szCs w:val="26"/>
        </w:rPr>
        <w:t xml:space="preserve"> = </w:t>
      </w:r>
      <w:r w:rsidRPr="00D1514B">
        <w:rPr>
          <w:rFonts w:ascii="Garamond" w:hAnsi="Garamond" w:cs="Tahoma"/>
          <w:sz w:val="26"/>
          <w:szCs w:val="26"/>
        </w:rPr>
        <w:t xml:space="preserve">Área de la construcción; </w:t>
      </w:r>
    </w:p>
    <w:p w14:paraId="6F6A167A" w14:textId="77777777" w:rsidR="00D1514B" w:rsidRPr="00D1514B" w:rsidRDefault="00D1514B" w:rsidP="0041050C">
      <w:pPr>
        <w:jc w:val="both"/>
        <w:rPr>
          <w:rFonts w:ascii="Garamond" w:hAnsi="Garamond" w:cs="Tahoma"/>
          <w:sz w:val="26"/>
          <w:szCs w:val="26"/>
        </w:rPr>
      </w:pPr>
    </w:p>
    <w:p w14:paraId="4E8212ED" w14:textId="77777777" w:rsidR="00276995" w:rsidRPr="00D1514B" w:rsidRDefault="00276995"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Vu</m:t>
        </m:r>
      </m:oMath>
      <w:r w:rsidRPr="00D1514B">
        <w:rPr>
          <w:rFonts w:ascii="Garamond" w:hAnsi="Garamond" w:cs="Tahoma"/>
          <w:b/>
          <w:sz w:val="26"/>
          <w:szCs w:val="26"/>
        </w:rPr>
        <w:t xml:space="preserve"> = </w:t>
      </w:r>
      <w:r w:rsidRPr="00D1514B">
        <w:rPr>
          <w:rFonts w:ascii="Garamond" w:hAnsi="Garamond" w:cs="Tahoma"/>
          <w:sz w:val="26"/>
          <w:szCs w:val="26"/>
        </w:rPr>
        <w:t xml:space="preserve">Valor por metro cuadrado según tipología </w:t>
      </w:r>
    </w:p>
    <w:p w14:paraId="53ED4253" w14:textId="77777777" w:rsidR="00D1514B" w:rsidRPr="00D1514B" w:rsidRDefault="00D1514B" w:rsidP="0041050C">
      <w:pPr>
        <w:jc w:val="both"/>
        <w:rPr>
          <w:rFonts w:ascii="Garamond" w:hAnsi="Garamond" w:cs="Tahoma"/>
          <w:sz w:val="26"/>
          <w:szCs w:val="26"/>
        </w:rPr>
      </w:pPr>
    </w:p>
    <w:p w14:paraId="6F1CDE45" w14:textId="77777777" w:rsidR="00276995" w:rsidRPr="00D1514B" w:rsidRDefault="00276995"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Fc</m:t>
        </m:r>
      </m:oMath>
      <w:r w:rsidRPr="00D1514B">
        <w:rPr>
          <w:rFonts w:ascii="Garamond" w:hAnsi="Garamond" w:cs="Tahoma"/>
          <w:sz w:val="26"/>
          <w:szCs w:val="26"/>
        </w:rPr>
        <w:t xml:space="preserve"> = Factor total de corrección.</w:t>
      </w:r>
    </w:p>
    <w:p w14:paraId="4187F002" w14:textId="77777777" w:rsidR="00276995" w:rsidRPr="00D1514B" w:rsidRDefault="00276995" w:rsidP="0041050C">
      <w:pPr>
        <w:widowControl w:val="0"/>
        <w:jc w:val="both"/>
        <w:rPr>
          <w:rFonts w:ascii="Garamond" w:hAnsi="Garamond" w:cs="Tahoma"/>
          <w:sz w:val="26"/>
          <w:szCs w:val="26"/>
        </w:rPr>
      </w:pPr>
    </w:p>
    <w:p w14:paraId="052E4CAF" w14:textId="1229D270" w:rsidR="009372E2" w:rsidRPr="00D1514B" w:rsidRDefault="009372E2" w:rsidP="0041050C">
      <w:pPr>
        <w:jc w:val="both"/>
        <w:outlineLvl w:val="0"/>
        <w:rPr>
          <w:rFonts w:ascii="Garamond" w:hAnsi="Garamond" w:cs="Tahoma"/>
          <w:b/>
          <w:color w:val="000000" w:themeColor="text1"/>
          <w:sz w:val="26"/>
          <w:szCs w:val="26"/>
        </w:rPr>
      </w:pPr>
      <w:r w:rsidRPr="00D1514B">
        <w:rPr>
          <w:rFonts w:ascii="Garamond" w:hAnsi="Garamond" w:cs="Tahoma"/>
          <w:b/>
          <w:sz w:val="26"/>
          <w:szCs w:val="26"/>
        </w:rPr>
        <w:t>Art. 14.-</w:t>
      </w:r>
      <w:r w:rsidRPr="00D1514B">
        <w:rPr>
          <w:rFonts w:ascii="Garamond" w:hAnsi="Garamond" w:cs="Tahoma"/>
          <w:sz w:val="26"/>
          <w:szCs w:val="26"/>
        </w:rPr>
        <w:t xml:space="preserve"> Criterios </w:t>
      </w:r>
      <w:r w:rsidR="00291463" w:rsidRPr="00D1514B">
        <w:rPr>
          <w:rFonts w:ascii="Garamond" w:hAnsi="Garamond" w:cs="Tahoma"/>
          <w:sz w:val="26"/>
          <w:szCs w:val="26"/>
        </w:rPr>
        <w:t>para actualizar los avalúos</w:t>
      </w:r>
      <w:r w:rsidRPr="00D1514B">
        <w:rPr>
          <w:rFonts w:ascii="Garamond" w:hAnsi="Garamond" w:cs="Tahoma"/>
          <w:sz w:val="26"/>
          <w:szCs w:val="26"/>
        </w:rPr>
        <w:t>.-</w:t>
      </w:r>
      <w:r w:rsidRPr="00D1514B">
        <w:rPr>
          <w:rFonts w:ascii="Garamond" w:hAnsi="Garamond" w:cs="Tahoma"/>
          <w:b/>
          <w:sz w:val="26"/>
          <w:szCs w:val="26"/>
        </w:rPr>
        <w:t xml:space="preserve"> </w:t>
      </w:r>
      <w:r w:rsidRPr="00D1514B">
        <w:rPr>
          <w:rFonts w:ascii="Garamond" w:hAnsi="Garamond" w:cs="Tahoma"/>
          <w:sz w:val="26"/>
          <w:szCs w:val="26"/>
        </w:rPr>
        <w:t xml:space="preserve">En caso de requerir realizar avalúos de áreas que no tengan el valor base del terreno determinando de acuerdo a sus propias características, se tomará como referencia los valores de la tierra urbana </w:t>
      </w:r>
      <w:r w:rsidRPr="00D1514B">
        <w:rPr>
          <w:rFonts w:ascii="Garamond" w:hAnsi="Garamond" w:cs="Tahoma"/>
          <w:sz w:val="26"/>
          <w:szCs w:val="26"/>
        </w:rPr>
        <w:lastRenderedPageBreak/>
        <w:t xml:space="preserve">según el nivel de urbanización y obras de infraestructura con el que cuente el lote y en caso de la tierra rural según el tipo de asentamiento y de acceso vial con que cuente la parcela en cuestión, valores que constan en las tablas del </w:t>
      </w:r>
      <w:r w:rsidR="00D608D7" w:rsidRPr="00D1514B">
        <w:rPr>
          <w:rFonts w:ascii="Garamond" w:hAnsi="Garamond" w:cs="Tahoma"/>
          <w:color w:val="000000" w:themeColor="text1"/>
          <w:sz w:val="26"/>
          <w:szCs w:val="26"/>
        </w:rPr>
        <w:t>Anexo No. 6</w:t>
      </w:r>
    </w:p>
    <w:p w14:paraId="5C408A53" w14:textId="77777777" w:rsidR="009372E2" w:rsidRPr="00D1514B" w:rsidRDefault="009372E2" w:rsidP="0041050C">
      <w:pPr>
        <w:jc w:val="both"/>
        <w:outlineLvl w:val="0"/>
        <w:rPr>
          <w:rFonts w:ascii="Garamond" w:hAnsi="Garamond" w:cs="Tahoma"/>
          <w:sz w:val="26"/>
          <w:szCs w:val="26"/>
        </w:rPr>
      </w:pPr>
    </w:p>
    <w:p w14:paraId="33076732" w14:textId="3CF9EFE8" w:rsidR="009372E2" w:rsidRPr="00D1514B" w:rsidRDefault="009372E2" w:rsidP="0041050C">
      <w:pPr>
        <w:jc w:val="both"/>
        <w:outlineLvl w:val="0"/>
        <w:rPr>
          <w:rFonts w:ascii="Garamond" w:hAnsi="Garamond" w:cs="Tahoma"/>
          <w:sz w:val="26"/>
          <w:szCs w:val="26"/>
        </w:rPr>
      </w:pPr>
      <w:r w:rsidRPr="00D1514B">
        <w:rPr>
          <w:rFonts w:ascii="Garamond" w:hAnsi="Garamond" w:cs="Tahoma"/>
          <w:sz w:val="26"/>
          <w:szCs w:val="26"/>
        </w:rPr>
        <w:t>Para la valoración puntual de las propiedades, en caso de avalúos especiales, para adjudicaciones o ventas de remanentes, fajas o lotes municipales, indemnizaciones, expropiaciones o impugnaciones realizadas por los propietarios, la Dirección de Avalúos, Catastros y Estadísticas realizará obligatoriamente la actualización de los datos del predio y determinará el avalúo de acuerdo a la verificación de los valores reales del terreno y edificación, con la aplicación de los factores de ajuste correspondientes en el marco de valoración mínima y máxima establecida para cada valor unitario base constantes en los planos de valor de la tierra, anexos en esta Ordenanza.</w:t>
      </w:r>
    </w:p>
    <w:p w14:paraId="3E0EC939" w14:textId="77777777" w:rsidR="009372E2" w:rsidRPr="00D1514B" w:rsidRDefault="009372E2" w:rsidP="0041050C">
      <w:pPr>
        <w:jc w:val="both"/>
        <w:outlineLvl w:val="0"/>
        <w:rPr>
          <w:rFonts w:ascii="Garamond" w:hAnsi="Garamond" w:cs="Tahoma"/>
          <w:sz w:val="26"/>
          <w:szCs w:val="26"/>
        </w:rPr>
      </w:pPr>
    </w:p>
    <w:p w14:paraId="584A644D" w14:textId="77777777" w:rsidR="009372E2" w:rsidRPr="00D1514B" w:rsidRDefault="009372E2" w:rsidP="0041050C">
      <w:pPr>
        <w:jc w:val="both"/>
        <w:outlineLvl w:val="0"/>
        <w:rPr>
          <w:rFonts w:ascii="Garamond" w:hAnsi="Garamond" w:cs="Tahoma"/>
          <w:b/>
          <w:sz w:val="26"/>
          <w:szCs w:val="26"/>
        </w:rPr>
      </w:pPr>
      <w:r w:rsidRPr="00D1514B">
        <w:rPr>
          <w:rFonts w:ascii="Garamond" w:hAnsi="Garamond" w:cs="Tahoma"/>
          <w:sz w:val="26"/>
          <w:szCs w:val="26"/>
        </w:rPr>
        <w:t>Una vez actualizado el avalúo, de diferir con el valor inicial que constaba en la base catastral, deberá efectuarse una re liquidación de impuestos por los últimos cinco años.</w:t>
      </w:r>
    </w:p>
    <w:p w14:paraId="23744E49" w14:textId="77777777" w:rsidR="00E1460D" w:rsidRPr="00D1514B" w:rsidRDefault="00E1460D" w:rsidP="0041050C">
      <w:pPr>
        <w:jc w:val="both"/>
        <w:rPr>
          <w:rFonts w:ascii="Garamond" w:hAnsi="Garamond" w:cs="Tahoma"/>
          <w:color w:val="002060"/>
          <w:sz w:val="26"/>
          <w:szCs w:val="26"/>
        </w:rPr>
      </w:pPr>
    </w:p>
    <w:p w14:paraId="3FEC1D10" w14:textId="2464BE34" w:rsidR="00E1460D" w:rsidRPr="00D1514B" w:rsidRDefault="00317F48" w:rsidP="0041050C">
      <w:pPr>
        <w:jc w:val="both"/>
        <w:rPr>
          <w:rFonts w:ascii="Garamond" w:hAnsi="Garamond" w:cs="Tahoma"/>
          <w:sz w:val="26"/>
          <w:szCs w:val="26"/>
        </w:rPr>
      </w:pPr>
      <w:r w:rsidRPr="00D1514B">
        <w:rPr>
          <w:rFonts w:ascii="Garamond" w:hAnsi="Garamond" w:cs="Tahoma"/>
          <w:b/>
          <w:sz w:val="26"/>
          <w:szCs w:val="26"/>
        </w:rPr>
        <w:t xml:space="preserve">Art. </w:t>
      </w:r>
      <w:r w:rsidR="00B85598" w:rsidRPr="00D1514B">
        <w:rPr>
          <w:rFonts w:ascii="Garamond" w:hAnsi="Garamond" w:cs="Tahoma"/>
          <w:b/>
          <w:sz w:val="26"/>
          <w:szCs w:val="26"/>
        </w:rPr>
        <w:t>1</w:t>
      </w:r>
      <w:r w:rsidR="009372E2" w:rsidRPr="00D1514B">
        <w:rPr>
          <w:rFonts w:ascii="Garamond" w:hAnsi="Garamond" w:cs="Tahoma"/>
          <w:b/>
          <w:sz w:val="26"/>
          <w:szCs w:val="26"/>
        </w:rPr>
        <w:t>5</w:t>
      </w:r>
      <w:r w:rsidRPr="00D1514B">
        <w:rPr>
          <w:rFonts w:ascii="Garamond" w:hAnsi="Garamond" w:cs="Tahoma"/>
          <w:b/>
          <w:sz w:val="26"/>
          <w:szCs w:val="26"/>
        </w:rPr>
        <w:t>.-</w:t>
      </w:r>
      <w:r w:rsidRPr="00D1514B">
        <w:rPr>
          <w:rFonts w:ascii="Garamond" w:hAnsi="Garamond" w:cs="Tahoma"/>
          <w:sz w:val="26"/>
          <w:szCs w:val="26"/>
        </w:rPr>
        <w:t xml:space="preserve">  Avalúo </w:t>
      </w:r>
      <w:r w:rsidR="00291463" w:rsidRPr="00D1514B">
        <w:rPr>
          <w:rFonts w:ascii="Garamond" w:hAnsi="Garamond" w:cs="Tahoma"/>
          <w:sz w:val="26"/>
          <w:szCs w:val="26"/>
        </w:rPr>
        <w:t>total del predio</w:t>
      </w:r>
      <w:r w:rsidRPr="00D1514B">
        <w:rPr>
          <w:rFonts w:ascii="Garamond" w:hAnsi="Garamond" w:cs="Tahoma"/>
          <w:sz w:val="26"/>
          <w:szCs w:val="26"/>
        </w:rPr>
        <w:t xml:space="preserve">.- </w:t>
      </w:r>
      <w:r w:rsidR="00E1460D" w:rsidRPr="00D1514B">
        <w:rPr>
          <w:rFonts w:ascii="Garamond" w:hAnsi="Garamond" w:cs="Tahoma"/>
          <w:sz w:val="26"/>
          <w:szCs w:val="26"/>
        </w:rPr>
        <w:t>El valor total del predio, se lo establecerá a partir de la suma del avalúo total de la tierra y del avalúo total de las edificaciones que pudieren existir al interior del mismo.</w:t>
      </w:r>
    </w:p>
    <w:p w14:paraId="6023C0C8" w14:textId="77777777" w:rsidR="00E1460D" w:rsidRPr="00D1514B" w:rsidRDefault="00E1460D" w:rsidP="0041050C">
      <w:pPr>
        <w:jc w:val="both"/>
        <w:rPr>
          <w:rFonts w:ascii="Garamond" w:hAnsi="Garamond" w:cs="Tahoma"/>
          <w:sz w:val="26"/>
          <w:szCs w:val="26"/>
        </w:rPr>
      </w:pPr>
    </w:p>
    <w:p w14:paraId="6A0B3995" w14:textId="649350D3" w:rsidR="009372E2" w:rsidRPr="00D1514B" w:rsidRDefault="009372E2" w:rsidP="0041050C">
      <w:pPr>
        <w:jc w:val="both"/>
        <w:rPr>
          <w:rFonts w:ascii="Garamond" w:hAnsi="Garamond" w:cs="Tahoma"/>
          <w:b/>
          <w:sz w:val="26"/>
          <w:szCs w:val="26"/>
        </w:rPr>
      </w:pPr>
      <w:r w:rsidRPr="00D1514B">
        <w:rPr>
          <w:rFonts w:ascii="Garamond" w:hAnsi="Garamond" w:cs="Tahoma"/>
          <w:b/>
          <w:sz w:val="26"/>
          <w:szCs w:val="26"/>
        </w:rPr>
        <w:t>Art. 16.-</w:t>
      </w:r>
      <w:r w:rsidRPr="00D1514B">
        <w:rPr>
          <w:rFonts w:ascii="Garamond" w:hAnsi="Garamond" w:cs="Tahoma"/>
          <w:sz w:val="26"/>
          <w:szCs w:val="26"/>
        </w:rPr>
        <w:t xml:space="preserve"> Tarifas </w:t>
      </w:r>
      <w:r w:rsidR="00291463" w:rsidRPr="00D1514B">
        <w:rPr>
          <w:rFonts w:ascii="Garamond" w:hAnsi="Garamond" w:cs="Tahoma"/>
          <w:sz w:val="26"/>
          <w:szCs w:val="26"/>
        </w:rPr>
        <w:t>del impuesto predial urbano y rural</w:t>
      </w:r>
      <w:r w:rsidRPr="00D1514B">
        <w:rPr>
          <w:rFonts w:ascii="Garamond" w:hAnsi="Garamond" w:cs="Tahoma"/>
          <w:b/>
          <w:sz w:val="26"/>
          <w:szCs w:val="26"/>
        </w:rPr>
        <w:t xml:space="preserve">- </w:t>
      </w:r>
      <w:r w:rsidRPr="00D1514B">
        <w:rPr>
          <w:rFonts w:ascii="Garamond" w:hAnsi="Garamond" w:cs="Tahoma"/>
          <w:sz w:val="26"/>
          <w:szCs w:val="26"/>
        </w:rPr>
        <w:t>Las tarifas a aplicarse para el cálculo del impuesto predial urbano y la del impuesto predial rural para el bienio 2016-2017 correspondiente a cada predio se establecerán según el siguiente procedimiento:</w:t>
      </w:r>
    </w:p>
    <w:p w14:paraId="4BACE60A" w14:textId="77777777" w:rsidR="009372E2" w:rsidRPr="00D1514B" w:rsidRDefault="009372E2" w:rsidP="0041050C">
      <w:pPr>
        <w:jc w:val="both"/>
        <w:rPr>
          <w:rFonts w:ascii="Garamond" w:hAnsi="Garamond" w:cs="Tahoma"/>
          <w:sz w:val="26"/>
          <w:szCs w:val="26"/>
        </w:rPr>
      </w:pPr>
    </w:p>
    <w:p w14:paraId="4301F077" w14:textId="77777777" w:rsidR="009372E2" w:rsidRPr="00D1514B" w:rsidRDefault="009372E2" w:rsidP="0041050C">
      <w:pPr>
        <w:jc w:val="both"/>
        <w:rPr>
          <w:rFonts w:ascii="Garamond" w:hAnsi="Garamond" w:cs="Tahoma"/>
          <w:sz w:val="26"/>
          <w:szCs w:val="26"/>
        </w:rPr>
      </w:pPr>
      <w:r w:rsidRPr="00D1514B">
        <w:rPr>
          <w:rFonts w:ascii="Garamond" w:hAnsi="Garamond" w:cs="Tahoma"/>
          <w:sz w:val="26"/>
          <w:szCs w:val="26"/>
        </w:rPr>
        <w:t>Para el caso de propietarios que tengan registradas varias propiedades, se consideran las disposiciones de los artículos 504, 505, 517 y 518 del Código Orgánico de Organización Territorial, Autonomía y Descentralización, estableciendo un avalúo acumulado de todas las propiedades registradas por contribuyente independientemente en el área urbana y en el área rural</w:t>
      </w:r>
    </w:p>
    <w:p w14:paraId="3C72CF1C" w14:textId="77777777" w:rsidR="009372E2" w:rsidRPr="00D1514B" w:rsidRDefault="009372E2" w:rsidP="0041050C">
      <w:pPr>
        <w:jc w:val="both"/>
        <w:rPr>
          <w:rFonts w:ascii="Garamond" w:hAnsi="Garamond" w:cs="Tahoma"/>
          <w:sz w:val="26"/>
          <w:szCs w:val="26"/>
        </w:rPr>
      </w:pPr>
    </w:p>
    <w:p w14:paraId="1B8042C3" w14:textId="77777777" w:rsidR="009372E2" w:rsidRPr="00D1514B" w:rsidRDefault="009372E2" w:rsidP="0041050C">
      <w:pPr>
        <w:jc w:val="both"/>
        <w:rPr>
          <w:rFonts w:ascii="Garamond" w:hAnsi="Garamond" w:cs="Tahoma"/>
          <w:sz w:val="26"/>
          <w:szCs w:val="26"/>
        </w:rPr>
      </w:pPr>
      <w:r w:rsidRPr="00D1514B">
        <w:rPr>
          <w:rFonts w:ascii="Garamond" w:hAnsi="Garamond" w:cs="Tahoma"/>
          <w:sz w:val="26"/>
          <w:szCs w:val="26"/>
        </w:rPr>
        <w:t>Las tarifas calculadas para el bienio 2016-2017, deben ser tomadas como porcentajes base, y no podrán ser menores que la tarifa determinada para el bienio anterior en cada caso.</w:t>
      </w:r>
    </w:p>
    <w:p w14:paraId="228DE14C" w14:textId="77777777" w:rsidR="009372E2" w:rsidRPr="00D1514B" w:rsidRDefault="009372E2" w:rsidP="0041050C">
      <w:pPr>
        <w:jc w:val="both"/>
        <w:rPr>
          <w:rFonts w:ascii="Garamond" w:hAnsi="Garamond" w:cs="Tahoma"/>
          <w:sz w:val="26"/>
          <w:szCs w:val="26"/>
        </w:rPr>
      </w:pPr>
    </w:p>
    <w:p w14:paraId="3808EBC3" w14:textId="77777777" w:rsidR="009372E2" w:rsidRPr="00D1514B" w:rsidRDefault="009372E2" w:rsidP="0041050C">
      <w:pPr>
        <w:jc w:val="both"/>
        <w:outlineLvl w:val="0"/>
        <w:rPr>
          <w:rFonts w:ascii="Garamond" w:hAnsi="Garamond" w:cs="Tahoma"/>
          <w:i/>
          <w:sz w:val="26"/>
          <w:szCs w:val="26"/>
        </w:rPr>
      </w:pPr>
      <w:r w:rsidRPr="00D1514B">
        <w:rPr>
          <w:rFonts w:ascii="Garamond" w:hAnsi="Garamond" w:cs="Tahoma"/>
          <w:i/>
          <w:sz w:val="26"/>
          <w:szCs w:val="26"/>
        </w:rPr>
        <w:t>1. Tarifa del Impuesto Predial Urbano y Rural</w:t>
      </w:r>
    </w:p>
    <w:p w14:paraId="494978CC" w14:textId="77777777" w:rsidR="009372E2" w:rsidRPr="00D1514B" w:rsidRDefault="009372E2" w:rsidP="0041050C">
      <w:pPr>
        <w:ind w:left="708"/>
        <w:jc w:val="both"/>
        <w:outlineLvl w:val="0"/>
        <w:rPr>
          <w:rFonts w:ascii="Garamond" w:hAnsi="Garamond" w:cs="Tahoma"/>
          <w:sz w:val="26"/>
          <w:szCs w:val="26"/>
        </w:rPr>
      </w:pPr>
    </w:p>
    <w:p w14:paraId="22AC0599" w14:textId="77777777" w:rsidR="009372E2" w:rsidRPr="00D1514B" w:rsidRDefault="009372E2" w:rsidP="0041050C">
      <w:pPr>
        <w:jc w:val="both"/>
        <w:outlineLvl w:val="0"/>
        <w:rPr>
          <w:rFonts w:ascii="Garamond" w:hAnsi="Garamond" w:cs="Tahoma"/>
          <w:sz w:val="26"/>
          <w:szCs w:val="26"/>
        </w:rPr>
      </w:pPr>
      <w:r w:rsidRPr="00D1514B">
        <w:rPr>
          <w:rFonts w:ascii="Garamond" w:hAnsi="Garamond" w:cs="Tahoma"/>
          <w:sz w:val="26"/>
          <w:szCs w:val="26"/>
        </w:rPr>
        <w:t>Para la liquidación del valor del impuesto predial se considera las siguientes tarifas diferenciadas:</w:t>
      </w:r>
    </w:p>
    <w:p w14:paraId="3C5F901B" w14:textId="77777777" w:rsidR="009372E2" w:rsidRPr="00D1514B" w:rsidRDefault="009372E2" w:rsidP="0041050C">
      <w:pPr>
        <w:jc w:val="both"/>
        <w:outlineLvl w:val="0"/>
        <w:rPr>
          <w:rFonts w:ascii="Garamond" w:hAnsi="Garamond" w:cs="Tahoma"/>
          <w:b/>
          <w:sz w:val="26"/>
          <w:szCs w:val="26"/>
        </w:rPr>
      </w:pPr>
    </w:p>
    <w:p w14:paraId="39282743" w14:textId="7DFA07D9" w:rsidR="009372E2" w:rsidRPr="00D1514B" w:rsidRDefault="009372E2" w:rsidP="0041050C">
      <w:pPr>
        <w:jc w:val="both"/>
        <w:outlineLvl w:val="0"/>
        <w:rPr>
          <w:rFonts w:ascii="Garamond" w:hAnsi="Garamond" w:cs="Tahoma"/>
          <w:b/>
          <w:sz w:val="26"/>
          <w:szCs w:val="26"/>
        </w:rPr>
      </w:pPr>
      <w:r w:rsidRPr="00D1514B">
        <w:rPr>
          <w:rFonts w:ascii="Garamond" w:hAnsi="Garamond" w:cs="Tahoma"/>
          <w:sz w:val="26"/>
          <w:szCs w:val="26"/>
        </w:rPr>
        <w:t>a)</w:t>
      </w:r>
      <w:r w:rsidRPr="00D1514B">
        <w:rPr>
          <w:rFonts w:ascii="Garamond" w:hAnsi="Garamond" w:cs="Tahoma"/>
          <w:b/>
          <w:sz w:val="26"/>
          <w:szCs w:val="26"/>
        </w:rPr>
        <w:t xml:space="preserve"> </w:t>
      </w:r>
      <w:r w:rsidRPr="00D1514B">
        <w:rPr>
          <w:rFonts w:ascii="Garamond" w:hAnsi="Garamond" w:cs="Tahoma"/>
          <w:sz w:val="26"/>
          <w:szCs w:val="26"/>
        </w:rPr>
        <w:t>Al valor de la propiedad urbana y rural (para avalúos individuales o acumulados), inferior a 400 SMVG, se aplicará como tarifa base el  porcentaje de 0,25 por mil del avalúo total de la propiedad.</w:t>
      </w:r>
    </w:p>
    <w:p w14:paraId="54770BCE" w14:textId="77777777" w:rsidR="009372E2" w:rsidRPr="00D1514B" w:rsidRDefault="009372E2" w:rsidP="0041050C">
      <w:pPr>
        <w:jc w:val="both"/>
        <w:rPr>
          <w:rFonts w:ascii="Garamond" w:hAnsi="Garamond" w:cs="Tahoma"/>
          <w:b/>
          <w:sz w:val="26"/>
          <w:szCs w:val="26"/>
        </w:rPr>
      </w:pPr>
    </w:p>
    <w:p w14:paraId="760CCF33" w14:textId="4EAEC38D" w:rsidR="009372E2" w:rsidRPr="00D1514B" w:rsidRDefault="009372E2" w:rsidP="0041050C">
      <w:pPr>
        <w:jc w:val="both"/>
        <w:rPr>
          <w:rFonts w:ascii="Garamond" w:hAnsi="Garamond" w:cs="Tahoma"/>
          <w:sz w:val="26"/>
          <w:szCs w:val="26"/>
        </w:rPr>
      </w:pPr>
      <w:r w:rsidRPr="00D1514B">
        <w:rPr>
          <w:rFonts w:ascii="Garamond" w:hAnsi="Garamond" w:cs="Tahoma"/>
          <w:sz w:val="26"/>
          <w:szCs w:val="26"/>
        </w:rPr>
        <w:lastRenderedPageBreak/>
        <w:t>b) Al valor de la propiedad urbana y rural (para avalúos individuales o acumulados), iguales o mayores a 400 SMVG y menores a 10.000 SMVG, se aplicará el porcentaje correspondiente al resultado de la siguiente expresión, que se toma como tarifa base.</w:t>
      </w:r>
    </w:p>
    <w:p w14:paraId="6475D0E9" w14:textId="77777777" w:rsidR="009372E2" w:rsidRPr="00D1514B" w:rsidRDefault="009372E2" w:rsidP="0041050C">
      <w:pPr>
        <w:jc w:val="both"/>
        <w:rPr>
          <w:rFonts w:ascii="Garamond" w:hAnsi="Garamond" w:cs="Tahoma"/>
          <w:b/>
          <w:sz w:val="26"/>
          <w:szCs w:val="26"/>
        </w:rPr>
      </w:pPr>
    </w:p>
    <w:p w14:paraId="16DC5E60" w14:textId="16FCFB59" w:rsidR="009372E2" w:rsidRPr="00D1514B" w:rsidRDefault="009372E2" w:rsidP="0041050C">
      <w:pPr>
        <w:jc w:val="both"/>
        <w:rPr>
          <w:rFonts w:ascii="Garamond" w:hAnsi="Garamond" w:cs="Tahoma"/>
          <w:sz w:val="26"/>
          <w:szCs w:val="26"/>
        </w:rPr>
      </w:pPr>
      <w:r w:rsidRPr="00D1514B">
        <w:rPr>
          <w:rFonts w:ascii="Garamond" w:hAnsi="Garamond" w:cs="Tahoma"/>
          <w:sz w:val="26"/>
          <w:szCs w:val="26"/>
        </w:rPr>
        <w:t xml:space="preserve">Tarifa </w:t>
      </w:r>
      <w:r w:rsidR="00DA2852" w:rsidRPr="00D1514B">
        <w:rPr>
          <w:rFonts w:ascii="Garamond" w:hAnsi="Garamond" w:cs="Tahoma"/>
          <w:sz w:val="26"/>
          <w:szCs w:val="26"/>
        </w:rPr>
        <w:t>Diferenciada</w:t>
      </w:r>
      <w:r w:rsidRPr="00D1514B">
        <w:rPr>
          <w:rFonts w:ascii="Garamond" w:hAnsi="Garamond" w:cs="Tahoma"/>
          <w:sz w:val="26"/>
          <w:szCs w:val="26"/>
        </w:rPr>
        <w:t xml:space="preserve">: </w:t>
      </w:r>
    </w:p>
    <w:p w14:paraId="709EBB17" w14:textId="2A9DE157" w:rsidR="002A3EF7" w:rsidRPr="00D1514B" w:rsidRDefault="002A3EF7" w:rsidP="0041050C">
      <w:pPr>
        <w:widowControl w:val="0"/>
        <w:jc w:val="both"/>
        <w:rPr>
          <w:rFonts w:ascii="Garamond" w:hAnsi="Garamond"/>
          <w:sz w:val="26"/>
          <w:szCs w:val="26"/>
          <w:lang w:val="es-ES_tradnl"/>
        </w:rPr>
      </w:pPr>
      <m:oMathPara>
        <m:oMath>
          <m:r>
            <w:rPr>
              <w:rFonts w:ascii="Cambria Math" w:eastAsiaTheme="minorEastAsia" w:hAnsi="Cambria Math" w:cstheme="minorBidi"/>
              <w:sz w:val="26"/>
              <w:szCs w:val="26"/>
              <w:lang w:val="es-ES_tradnl"/>
            </w:rPr>
            <m:t>Td=(0,25+</m:t>
          </m:r>
          <m:sSup>
            <m:sSupPr>
              <m:ctrlPr>
                <w:rPr>
                  <w:rFonts w:ascii="Cambria Math" w:eastAsiaTheme="minorEastAsia" w:hAnsi="Cambria Math" w:cstheme="minorBidi"/>
                  <w:i/>
                  <w:sz w:val="26"/>
                  <w:szCs w:val="26"/>
                  <w:lang w:val="es-ES_tradnl"/>
                </w:rPr>
              </m:ctrlPr>
            </m:sSupPr>
            <m:e>
              <m:r>
                <w:rPr>
                  <w:rFonts w:ascii="Cambria Math" w:hAnsi="Cambria Math"/>
                  <w:sz w:val="26"/>
                  <w:szCs w:val="26"/>
                  <w:lang w:val="es-ES_tradnl"/>
                </w:rPr>
                <m:t>K</m:t>
              </m:r>
            </m:e>
            <m:sup>
              <m:r>
                <w:rPr>
                  <w:rFonts w:ascii="Cambria Math" w:eastAsiaTheme="minorEastAsia" w:hAnsi="Cambria Math" w:cstheme="minorBidi"/>
                  <w:sz w:val="26"/>
                  <w:szCs w:val="26"/>
                  <w:lang w:val="es-ES_tradnl"/>
                </w:rPr>
                <m:t>*</m:t>
              </m:r>
            </m:sup>
          </m:sSup>
          <m:r>
            <w:rPr>
              <w:rFonts w:ascii="Cambria Math" w:hAnsi="Cambria Math" w:cs="Tahoma"/>
              <w:sz w:val="26"/>
              <w:szCs w:val="26"/>
            </w:rPr>
            <m:t>(</m:t>
          </m:r>
          <m:r>
            <w:rPr>
              <w:rFonts w:ascii="Cambria Math" w:eastAsiaTheme="minorEastAsia" w:hAnsi="Cambria Math" w:cstheme="minorBidi"/>
              <w:sz w:val="26"/>
              <w:szCs w:val="26"/>
              <w:lang w:val="es-ES_tradnl"/>
            </w:rPr>
            <m:t>Vp-40</m:t>
          </m:r>
          <m:sSup>
            <m:sSupPr>
              <m:ctrlPr>
                <w:rPr>
                  <w:rFonts w:ascii="Cambria Math" w:eastAsiaTheme="minorEastAsia" w:hAnsi="Cambria Math" w:cstheme="minorBidi"/>
                  <w:i/>
                  <w:sz w:val="26"/>
                  <w:szCs w:val="26"/>
                  <w:lang w:val="es-ES_tradnl"/>
                </w:rPr>
              </m:ctrlPr>
            </m:sSupPr>
            <m:e>
              <m:r>
                <w:rPr>
                  <w:rFonts w:ascii="Cambria Math" w:hAnsi="Cambria Math"/>
                  <w:sz w:val="26"/>
                  <w:szCs w:val="26"/>
                  <w:lang w:val="es-ES_tradnl"/>
                </w:rPr>
                <m:t>0</m:t>
              </m:r>
            </m:e>
            <m:sup>
              <m:r>
                <w:rPr>
                  <w:rFonts w:ascii="Cambria Math" w:eastAsiaTheme="minorEastAsia" w:hAnsi="Cambria Math" w:cstheme="minorBidi"/>
                  <w:sz w:val="26"/>
                  <w:szCs w:val="26"/>
                  <w:lang w:val="es-ES_tradnl"/>
                </w:rPr>
                <m:t>*</m:t>
              </m:r>
            </m:sup>
          </m:sSup>
          <m:r>
            <w:rPr>
              <w:rFonts w:ascii="Cambria Math" w:eastAsiaTheme="minorEastAsia" w:hAnsi="Cambria Math" w:cstheme="minorBidi"/>
              <w:sz w:val="26"/>
              <w:szCs w:val="26"/>
              <w:lang w:val="es-ES_tradnl"/>
            </w:rPr>
            <m:t>SMVG)</m:t>
          </m:r>
        </m:oMath>
      </m:oMathPara>
    </w:p>
    <w:p w14:paraId="05DA8912" w14:textId="77777777" w:rsidR="00DE0758" w:rsidRPr="00D1514B" w:rsidRDefault="00DE0758" w:rsidP="0041050C">
      <w:pPr>
        <w:jc w:val="both"/>
        <w:rPr>
          <w:rFonts w:ascii="Garamond" w:hAnsi="Garamond" w:cs="Tahoma"/>
          <w:sz w:val="26"/>
          <w:szCs w:val="26"/>
        </w:rPr>
      </w:pPr>
    </w:p>
    <w:p w14:paraId="10091CCA" w14:textId="77777777" w:rsidR="009372E2" w:rsidRPr="00D1514B" w:rsidRDefault="009372E2" w:rsidP="0041050C">
      <w:pPr>
        <w:jc w:val="both"/>
        <w:rPr>
          <w:rFonts w:ascii="Garamond" w:hAnsi="Garamond" w:cs="Tahoma"/>
          <w:sz w:val="26"/>
          <w:szCs w:val="26"/>
        </w:rPr>
      </w:pPr>
      <w:r w:rsidRPr="00D1514B">
        <w:rPr>
          <w:rFonts w:ascii="Garamond" w:hAnsi="Garamond" w:cs="Tahoma"/>
          <w:sz w:val="26"/>
          <w:szCs w:val="26"/>
        </w:rPr>
        <w:t>En donde:</w:t>
      </w:r>
    </w:p>
    <w:p w14:paraId="2190DE5A" w14:textId="77777777" w:rsidR="009372E2" w:rsidRPr="00D1514B" w:rsidRDefault="009372E2" w:rsidP="0041050C">
      <w:pPr>
        <w:jc w:val="both"/>
        <w:rPr>
          <w:rFonts w:ascii="Garamond" w:hAnsi="Garamond" w:cs="Tahoma"/>
          <w:sz w:val="26"/>
          <w:szCs w:val="26"/>
        </w:rPr>
      </w:pPr>
    </w:p>
    <w:p w14:paraId="48A238A4" w14:textId="24F5A3DE" w:rsidR="009372E2" w:rsidRPr="00D1514B" w:rsidRDefault="000B14D8"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Td</m:t>
        </m:r>
      </m:oMath>
      <w:r w:rsidRPr="00D1514B">
        <w:rPr>
          <w:rFonts w:ascii="Garamond" w:hAnsi="Garamond" w:cs="Tahoma"/>
          <w:b/>
          <w:sz w:val="26"/>
          <w:szCs w:val="26"/>
        </w:rPr>
        <w:t xml:space="preserve"> =</w:t>
      </w:r>
      <w:r w:rsidR="009372E2" w:rsidRPr="00D1514B">
        <w:rPr>
          <w:rFonts w:ascii="Garamond" w:hAnsi="Garamond" w:cs="Tahoma"/>
          <w:sz w:val="26"/>
          <w:szCs w:val="26"/>
        </w:rPr>
        <w:t xml:space="preserve"> tarifa diferenciada; </w:t>
      </w:r>
    </w:p>
    <w:p w14:paraId="50165BAB" w14:textId="77777777" w:rsidR="00D1514B" w:rsidRDefault="00D1514B" w:rsidP="0041050C">
      <w:pPr>
        <w:jc w:val="both"/>
        <w:rPr>
          <w:rFonts w:ascii="Garamond" w:hAnsi="Garamond" w:cs="Tahoma"/>
          <w:sz w:val="26"/>
          <w:szCs w:val="26"/>
          <w:lang w:val="es-ES_tradnl"/>
        </w:rPr>
      </w:pPr>
    </w:p>
    <w:p w14:paraId="1263BB74" w14:textId="5863CB25" w:rsidR="009372E2" w:rsidRPr="00D1514B" w:rsidRDefault="000B14D8"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K</m:t>
        </m:r>
      </m:oMath>
      <w:r w:rsidRPr="00D1514B">
        <w:rPr>
          <w:rFonts w:ascii="Garamond" w:hAnsi="Garamond" w:cs="Tahoma"/>
          <w:b/>
          <w:sz w:val="26"/>
          <w:szCs w:val="26"/>
        </w:rPr>
        <w:t xml:space="preserve"> =</w:t>
      </w:r>
      <w:r w:rsidR="009372E2" w:rsidRPr="00D1514B">
        <w:rPr>
          <w:rFonts w:ascii="Garamond" w:hAnsi="Garamond" w:cs="Tahoma"/>
          <w:sz w:val="26"/>
          <w:szCs w:val="26"/>
        </w:rPr>
        <w:t xml:space="preserve"> Incremento por valor unitario de avalúo (cada dólar)= 1,25/(10.000-400)*SMVG; </w:t>
      </w:r>
    </w:p>
    <w:p w14:paraId="04C79015" w14:textId="77777777" w:rsidR="00D1514B" w:rsidRPr="00D1514B" w:rsidRDefault="00D1514B" w:rsidP="0041050C">
      <w:pPr>
        <w:jc w:val="both"/>
        <w:rPr>
          <w:rFonts w:ascii="Garamond" w:hAnsi="Garamond" w:cs="Tahoma"/>
          <w:sz w:val="26"/>
          <w:szCs w:val="26"/>
          <w:lang w:val="es-ES_tradnl"/>
        </w:rPr>
      </w:pPr>
    </w:p>
    <w:p w14:paraId="171B1CBF" w14:textId="1165ADA3" w:rsidR="009372E2" w:rsidRPr="00D1514B" w:rsidRDefault="000B14D8"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Vp</m:t>
        </m:r>
      </m:oMath>
      <w:r w:rsidRPr="00D1514B">
        <w:rPr>
          <w:rFonts w:ascii="Garamond" w:hAnsi="Garamond" w:cs="Tahoma"/>
          <w:b/>
          <w:sz w:val="26"/>
          <w:szCs w:val="26"/>
        </w:rPr>
        <w:t xml:space="preserve"> =</w:t>
      </w:r>
      <w:r w:rsidR="009372E2" w:rsidRPr="00D1514B">
        <w:rPr>
          <w:rFonts w:ascii="Garamond" w:hAnsi="Garamond" w:cs="Tahoma"/>
          <w:sz w:val="26"/>
          <w:szCs w:val="26"/>
        </w:rPr>
        <w:t xml:space="preserve"> Valor de la propiedad; </w:t>
      </w:r>
    </w:p>
    <w:p w14:paraId="76EF2AC0" w14:textId="77777777" w:rsidR="00D1514B" w:rsidRPr="00D1514B" w:rsidRDefault="00D1514B" w:rsidP="0041050C">
      <w:pPr>
        <w:jc w:val="both"/>
        <w:rPr>
          <w:rFonts w:ascii="Garamond" w:hAnsi="Garamond" w:cs="Tahoma"/>
          <w:sz w:val="26"/>
          <w:szCs w:val="26"/>
        </w:rPr>
      </w:pPr>
    </w:p>
    <w:p w14:paraId="062A896E" w14:textId="311F9BBD" w:rsidR="009372E2" w:rsidRPr="00D1514B" w:rsidRDefault="000B14D8" w:rsidP="0041050C">
      <w:pPr>
        <w:jc w:val="both"/>
        <w:rPr>
          <w:rFonts w:ascii="Garamond" w:hAnsi="Garamond" w:cs="Tahoma"/>
          <w:sz w:val="26"/>
          <w:szCs w:val="26"/>
        </w:rPr>
      </w:pPr>
      <m:oMath>
        <m:r>
          <w:rPr>
            <w:rFonts w:ascii="Cambria Math" w:eastAsiaTheme="minorEastAsia" w:hAnsi="Cambria Math" w:cstheme="minorBidi"/>
            <w:sz w:val="26"/>
            <w:szCs w:val="26"/>
            <w:lang w:val="es-ES_tradnl"/>
          </w:rPr>
          <m:t>SMVG</m:t>
        </m:r>
      </m:oMath>
      <w:r w:rsidRPr="00D1514B">
        <w:rPr>
          <w:rFonts w:ascii="Garamond" w:hAnsi="Garamond" w:cs="Tahoma"/>
          <w:b/>
          <w:sz w:val="26"/>
          <w:szCs w:val="26"/>
        </w:rPr>
        <w:t xml:space="preserve"> =</w:t>
      </w:r>
      <w:r w:rsidR="009372E2" w:rsidRPr="00D1514B">
        <w:rPr>
          <w:rFonts w:ascii="Garamond" w:hAnsi="Garamond" w:cs="Tahoma"/>
          <w:sz w:val="26"/>
          <w:szCs w:val="26"/>
        </w:rPr>
        <w:t xml:space="preserve"> Salario Mínimo Vital General.</w:t>
      </w:r>
    </w:p>
    <w:p w14:paraId="28E703B9" w14:textId="77777777" w:rsidR="009372E2" w:rsidRPr="00D1514B" w:rsidRDefault="009372E2" w:rsidP="0041050C">
      <w:pPr>
        <w:ind w:left="708"/>
        <w:jc w:val="both"/>
        <w:rPr>
          <w:rFonts w:ascii="Garamond" w:hAnsi="Garamond" w:cs="Tahoma"/>
          <w:b/>
          <w:sz w:val="26"/>
          <w:szCs w:val="26"/>
        </w:rPr>
      </w:pPr>
    </w:p>
    <w:p w14:paraId="4186A3FA" w14:textId="03150A7A" w:rsidR="009372E2" w:rsidRPr="00D1514B" w:rsidRDefault="009372E2" w:rsidP="0041050C">
      <w:pPr>
        <w:jc w:val="both"/>
        <w:rPr>
          <w:rFonts w:ascii="Garamond" w:hAnsi="Garamond" w:cs="Tahoma"/>
          <w:sz w:val="26"/>
          <w:szCs w:val="26"/>
        </w:rPr>
      </w:pPr>
      <w:r w:rsidRPr="00D1514B">
        <w:rPr>
          <w:rFonts w:ascii="Garamond" w:hAnsi="Garamond" w:cs="Tahoma"/>
          <w:sz w:val="26"/>
          <w:szCs w:val="26"/>
        </w:rPr>
        <w:t>c)</w:t>
      </w:r>
      <w:r w:rsidRPr="00D1514B">
        <w:rPr>
          <w:rFonts w:ascii="Garamond" w:hAnsi="Garamond" w:cs="Tahoma"/>
          <w:b/>
          <w:sz w:val="26"/>
          <w:szCs w:val="26"/>
        </w:rPr>
        <w:t xml:space="preserve"> </w:t>
      </w:r>
      <w:r w:rsidRPr="00D1514B">
        <w:rPr>
          <w:rFonts w:ascii="Garamond" w:hAnsi="Garamond" w:cs="Tahoma"/>
          <w:sz w:val="26"/>
          <w:szCs w:val="26"/>
        </w:rPr>
        <w:t>Al valor de la propiedad urbana y rural (para avalúos individuales o acumulados), mayores a 10.000 SMVG, se aplicará como porcentaje máximo  base el 1,50 por mil del avalúo total de la propiedad.</w:t>
      </w:r>
    </w:p>
    <w:p w14:paraId="654D8A81" w14:textId="77777777" w:rsidR="009372E2" w:rsidRPr="00D1514B" w:rsidRDefault="009372E2" w:rsidP="0041050C">
      <w:pPr>
        <w:ind w:left="360"/>
        <w:jc w:val="both"/>
        <w:rPr>
          <w:rFonts w:ascii="Garamond" w:hAnsi="Garamond" w:cs="Tahoma"/>
          <w:sz w:val="26"/>
          <w:szCs w:val="26"/>
        </w:rPr>
      </w:pPr>
    </w:p>
    <w:p w14:paraId="7F668D68" w14:textId="5A265A67" w:rsidR="009372E2" w:rsidRPr="00D1514B" w:rsidRDefault="009372E2" w:rsidP="0041050C">
      <w:pPr>
        <w:jc w:val="both"/>
        <w:rPr>
          <w:rFonts w:ascii="Garamond" w:hAnsi="Garamond" w:cs="Tahoma"/>
          <w:sz w:val="26"/>
          <w:szCs w:val="26"/>
        </w:rPr>
      </w:pPr>
      <w:r w:rsidRPr="00D1514B">
        <w:rPr>
          <w:rFonts w:ascii="Garamond" w:hAnsi="Garamond" w:cs="Tahoma"/>
          <w:sz w:val="26"/>
          <w:szCs w:val="26"/>
        </w:rPr>
        <w:t xml:space="preserve">Los porcentajes determinados están enmarcados en el rango establecido en el Art. 504, 505, 517 y 518 del Código Orgánico de Organización Territorial, Autonomía y Descentralización. </w:t>
      </w:r>
    </w:p>
    <w:p w14:paraId="1C4BD1AF" w14:textId="77777777" w:rsidR="009372E2" w:rsidRPr="00D1514B" w:rsidRDefault="009372E2" w:rsidP="0041050C">
      <w:pPr>
        <w:jc w:val="both"/>
        <w:outlineLvl w:val="0"/>
        <w:rPr>
          <w:rFonts w:ascii="Garamond" w:hAnsi="Garamond" w:cs="Tahoma"/>
          <w:b/>
          <w:sz w:val="26"/>
          <w:szCs w:val="26"/>
        </w:rPr>
      </w:pPr>
    </w:p>
    <w:p w14:paraId="5047FFA2" w14:textId="77777777" w:rsidR="00D1514B" w:rsidRDefault="00D1514B" w:rsidP="009D69ED">
      <w:pPr>
        <w:autoSpaceDE w:val="0"/>
        <w:autoSpaceDN w:val="0"/>
        <w:adjustRightInd w:val="0"/>
        <w:jc w:val="center"/>
        <w:rPr>
          <w:rFonts w:ascii="Garamond" w:hAnsi="Garamond" w:cs="Tahoma"/>
          <w:b/>
          <w:sz w:val="26"/>
          <w:szCs w:val="26"/>
        </w:rPr>
      </w:pPr>
    </w:p>
    <w:p w14:paraId="23B7E6A4" w14:textId="77777777" w:rsidR="009372E2" w:rsidRPr="00D1514B" w:rsidRDefault="009372E2" w:rsidP="009D69ED">
      <w:pPr>
        <w:autoSpaceDE w:val="0"/>
        <w:autoSpaceDN w:val="0"/>
        <w:adjustRightInd w:val="0"/>
        <w:jc w:val="center"/>
        <w:rPr>
          <w:rFonts w:ascii="Garamond" w:hAnsi="Garamond" w:cs="Tahoma"/>
          <w:b/>
          <w:sz w:val="26"/>
          <w:szCs w:val="26"/>
        </w:rPr>
      </w:pPr>
      <w:r w:rsidRPr="00D1514B">
        <w:rPr>
          <w:rFonts w:ascii="Garamond" w:hAnsi="Garamond" w:cs="Tahoma"/>
          <w:b/>
          <w:sz w:val="26"/>
          <w:szCs w:val="26"/>
        </w:rPr>
        <w:t>DISPOSICIÓN TRANSITORIA</w:t>
      </w:r>
    </w:p>
    <w:p w14:paraId="300B88E3" w14:textId="77777777" w:rsidR="00CA2BA5" w:rsidRPr="00D1514B" w:rsidRDefault="00CA2BA5" w:rsidP="00CA2BA5">
      <w:pPr>
        <w:autoSpaceDE w:val="0"/>
        <w:autoSpaceDN w:val="0"/>
        <w:jc w:val="both"/>
        <w:rPr>
          <w:rFonts w:ascii="Garamond" w:hAnsi="Garamond"/>
          <w:color w:val="0070C0"/>
          <w:sz w:val="26"/>
          <w:szCs w:val="26"/>
        </w:rPr>
      </w:pPr>
    </w:p>
    <w:p w14:paraId="1632A5B3" w14:textId="6E2894F5" w:rsidR="00CA2BA5" w:rsidRPr="00D1514B" w:rsidRDefault="00CA2BA5" w:rsidP="00CA2BA5">
      <w:pPr>
        <w:autoSpaceDE w:val="0"/>
        <w:autoSpaceDN w:val="0"/>
        <w:jc w:val="both"/>
        <w:rPr>
          <w:rFonts w:ascii="Garamond" w:hAnsi="Garamond"/>
          <w:sz w:val="26"/>
          <w:szCs w:val="26"/>
        </w:rPr>
      </w:pPr>
      <w:r w:rsidRPr="00D1514B">
        <w:rPr>
          <w:rFonts w:ascii="Garamond" w:hAnsi="Garamond"/>
          <w:sz w:val="26"/>
          <w:szCs w:val="26"/>
        </w:rPr>
        <w:t xml:space="preserve">A partir de la aprobación de la presente Ordenanza, el Gobierno Autónomo Descentralizado Municipal del Cantón Cuenca notificará a la Ciudadanía por la prensa durante 3 días consecutivos para que los interesados, en un plazo máximo de treinta días, puedan acercarse a la entidad o acceder por el medio digital  </w:t>
      </w:r>
      <w:hyperlink r:id="rId9" w:history="1">
        <w:r w:rsidRPr="00D1514B">
          <w:rPr>
            <w:rStyle w:val="Hipervnculo"/>
            <w:rFonts w:ascii="Garamond" w:hAnsi="Garamond"/>
            <w:color w:val="auto"/>
            <w:sz w:val="26"/>
            <w:szCs w:val="26"/>
          </w:rPr>
          <w:t>www.cuenca.gob.ec</w:t>
        </w:r>
      </w:hyperlink>
      <w:r w:rsidRPr="00D1514B">
        <w:rPr>
          <w:rFonts w:ascii="Garamond" w:hAnsi="Garamond"/>
          <w:sz w:val="26"/>
          <w:szCs w:val="26"/>
        </w:rPr>
        <w:t xml:space="preserve"> al conocimiento de la nueva valorización y, de así estimarlo, presentar el reclamo administrativo respectivo. A partir de la fecha de publicación de la presente Ordenanza en el Registro Oficial, se mantendrán  las cartas de pago emitidas a nombre de las personas naturales o jurídicas que consten en la base de datos del Gobierno Autónomo Descentralizado de la Municipalidad del cantón Cuenca.</w:t>
      </w:r>
    </w:p>
    <w:p w14:paraId="6117E0AB" w14:textId="77777777" w:rsidR="009372E2" w:rsidRPr="00D1514B" w:rsidRDefault="009372E2" w:rsidP="0041050C">
      <w:pPr>
        <w:autoSpaceDE w:val="0"/>
        <w:autoSpaceDN w:val="0"/>
        <w:adjustRightInd w:val="0"/>
        <w:jc w:val="both"/>
        <w:rPr>
          <w:rFonts w:ascii="Garamond" w:hAnsi="Garamond" w:cs="Tahoma"/>
          <w:b/>
          <w:sz w:val="26"/>
          <w:szCs w:val="26"/>
        </w:rPr>
      </w:pPr>
    </w:p>
    <w:p w14:paraId="29EA47EC" w14:textId="6C09B7C6" w:rsidR="009372E2" w:rsidRPr="00D1514B" w:rsidRDefault="009372E2" w:rsidP="0041050C">
      <w:pPr>
        <w:autoSpaceDE w:val="0"/>
        <w:autoSpaceDN w:val="0"/>
        <w:adjustRightInd w:val="0"/>
        <w:jc w:val="both"/>
        <w:rPr>
          <w:rFonts w:ascii="Garamond" w:eastAsiaTheme="minorHAnsi" w:hAnsi="Garamond" w:cs="AGaramondPro-Regular"/>
          <w:sz w:val="26"/>
          <w:szCs w:val="26"/>
          <w:lang w:val="es-EC" w:eastAsia="en-US"/>
        </w:rPr>
      </w:pPr>
    </w:p>
    <w:p w14:paraId="1BD5E44E" w14:textId="77777777" w:rsidR="009372E2" w:rsidRPr="00D1514B" w:rsidRDefault="009372E2" w:rsidP="008454FF">
      <w:pPr>
        <w:jc w:val="center"/>
        <w:outlineLvl w:val="0"/>
        <w:rPr>
          <w:rFonts w:ascii="Garamond" w:hAnsi="Garamond" w:cs="Tahoma"/>
          <w:b/>
          <w:sz w:val="26"/>
          <w:szCs w:val="26"/>
        </w:rPr>
      </w:pPr>
      <w:r w:rsidRPr="00D1514B">
        <w:rPr>
          <w:rFonts w:ascii="Garamond" w:hAnsi="Garamond" w:cs="Tahoma"/>
          <w:b/>
          <w:sz w:val="26"/>
          <w:szCs w:val="26"/>
        </w:rPr>
        <w:t>DISPOSICIÓN FINAL</w:t>
      </w:r>
    </w:p>
    <w:p w14:paraId="77A44752" w14:textId="77777777" w:rsidR="009372E2" w:rsidRPr="00D1514B" w:rsidRDefault="009372E2" w:rsidP="0041050C">
      <w:pPr>
        <w:jc w:val="both"/>
        <w:outlineLvl w:val="0"/>
        <w:rPr>
          <w:rFonts w:ascii="Garamond" w:hAnsi="Garamond" w:cs="Tahoma"/>
          <w:sz w:val="26"/>
          <w:szCs w:val="26"/>
        </w:rPr>
      </w:pPr>
    </w:p>
    <w:p w14:paraId="7450FD76" w14:textId="6370E1FC" w:rsidR="009372E2" w:rsidRPr="00D1514B" w:rsidRDefault="009372E2" w:rsidP="0041050C">
      <w:pPr>
        <w:jc w:val="both"/>
        <w:outlineLvl w:val="0"/>
        <w:rPr>
          <w:rFonts w:ascii="Garamond" w:hAnsi="Garamond" w:cs="Tahoma"/>
          <w:sz w:val="26"/>
          <w:szCs w:val="26"/>
        </w:rPr>
      </w:pPr>
      <w:r w:rsidRPr="00D1514B">
        <w:rPr>
          <w:rFonts w:ascii="Garamond" w:hAnsi="Garamond" w:cs="Tahoma"/>
          <w:sz w:val="26"/>
          <w:szCs w:val="26"/>
        </w:rPr>
        <w:t xml:space="preserve">La presente Ordenanza entrara en vigencia a partir de su publicación en el Registro Oficial, derogándose la Ordenanza que regía en el bienio 2014-2015 aprobada por el </w:t>
      </w:r>
      <w:r w:rsidR="00D1514B">
        <w:rPr>
          <w:rFonts w:ascii="Garamond" w:hAnsi="Garamond" w:cs="Tahoma"/>
          <w:sz w:val="26"/>
          <w:szCs w:val="26"/>
        </w:rPr>
        <w:t>Ilustre Concejo Cantonal en Segundo D</w:t>
      </w:r>
      <w:r w:rsidRPr="00D1514B">
        <w:rPr>
          <w:rFonts w:ascii="Garamond" w:hAnsi="Garamond" w:cs="Tahoma"/>
          <w:sz w:val="26"/>
          <w:szCs w:val="26"/>
        </w:rPr>
        <w:t xml:space="preserve">ebate el </w:t>
      </w:r>
      <w:r w:rsidR="00D1514B">
        <w:rPr>
          <w:rFonts w:ascii="Garamond" w:hAnsi="Garamond" w:cs="Tahoma"/>
          <w:sz w:val="26"/>
          <w:szCs w:val="26"/>
        </w:rPr>
        <w:t>18 de diciembre de 2013</w:t>
      </w:r>
      <w:r w:rsidR="00D1514B">
        <w:rPr>
          <w:rFonts w:ascii="Garamond" w:hAnsi="Garamond" w:cs="Tahoma"/>
          <w:color w:val="FF0000"/>
          <w:sz w:val="26"/>
          <w:szCs w:val="26"/>
        </w:rPr>
        <w:t>.</w:t>
      </w:r>
    </w:p>
    <w:p w14:paraId="62188EA0" w14:textId="77777777" w:rsidR="009372E2" w:rsidRPr="00D1514B" w:rsidRDefault="009372E2" w:rsidP="0041050C">
      <w:pPr>
        <w:widowControl w:val="0"/>
        <w:jc w:val="both"/>
        <w:rPr>
          <w:rFonts w:ascii="Garamond" w:hAnsi="Garamond" w:cs="Tahoma"/>
          <w:b/>
          <w:snapToGrid w:val="0"/>
          <w:color w:val="000000"/>
          <w:sz w:val="26"/>
          <w:szCs w:val="26"/>
        </w:rPr>
      </w:pPr>
    </w:p>
    <w:p w14:paraId="63248C94" w14:textId="2AF7656A" w:rsidR="009372E2" w:rsidRPr="00D1514B" w:rsidRDefault="009372E2" w:rsidP="0041050C">
      <w:pPr>
        <w:jc w:val="both"/>
        <w:rPr>
          <w:rFonts w:ascii="Garamond" w:hAnsi="Garamond"/>
          <w:color w:val="FF0000"/>
          <w:sz w:val="26"/>
          <w:szCs w:val="26"/>
          <w:lang w:val="es-EC" w:eastAsia="es-EC"/>
        </w:rPr>
      </w:pPr>
      <w:r w:rsidRPr="00D1514B">
        <w:rPr>
          <w:rFonts w:ascii="Garamond" w:hAnsi="Garamond"/>
          <w:sz w:val="26"/>
          <w:szCs w:val="26"/>
          <w:lang w:eastAsia="es-EC"/>
        </w:rPr>
        <w:t>Dado y firmado, en la Sala de Sesiones del Ilustre Co</w:t>
      </w:r>
      <w:r w:rsidR="00D1514B">
        <w:rPr>
          <w:rFonts w:ascii="Garamond" w:hAnsi="Garamond"/>
          <w:sz w:val="26"/>
          <w:szCs w:val="26"/>
          <w:lang w:eastAsia="es-EC"/>
        </w:rPr>
        <w:t>ncejo Cantonal de Cuenca, a los 27 días del mes de noviembre de 2015.</w:t>
      </w:r>
    </w:p>
    <w:p w14:paraId="0C31FEA8" w14:textId="77777777" w:rsidR="009372E2" w:rsidRPr="00D1514B" w:rsidRDefault="009372E2" w:rsidP="0041050C">
      <w:pPr>
        <w:jc w:val="both"/>
        <w:rPr>
          <w:rFonts w:ascii="Garamond" w:hAnsi="Garamond"/>
          <w:color w:val="FF0000"/>
          <w:sz w:val="26"/>
          <w:szCs w:val="26"/>
          <w:lang w:val="es-EC" w:eastAsia="es-EC"/>
        </w:rPr>
      </w:pPr>
      <w:r w:rsidRPr="00D1514B">
        <w:rPr>
          <w:rFonts w:ascii="Garamond" w:hAnsi="Garamond"/>
          <w:color w:val="FF0000"/>
          <w:sz w:val="26"/>
          <w:szCs w:val="26"/>
          <w:lang w:eastAsia="es-EC"/>
        </w:rPr>
        <w:t> </w:t>
      </w:r>
    </w:p>
    <w:p w14:paraId="7503344A"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 </w:t>
      </w:r>
    </w:p>
    <w:p w14:paraId="16FA031B"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 </w:t>
      </w:r>
    </w:p>
    <w:p w14:paraId="1055DEFB"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 </w:t>
      </w:r>
    </w:p>
    <w:p w14:paraId="4957F130"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Ing. Hugo Marcelo Cabrera Palacios                    Dr. Simón Valdivieso Vintimilla</w:t>
      </w:r>
    </w:p>
    <w:p w14:paraId="4DCCAC82" w14:textId="27A50ECA" w:rsidR="009372E2" w:rsidRPr="00D1514B" w:rsidRDefault="009372E2" w:rsidP="0041050C">
      <w:pPr>
        <w:jc w:val="both"/>
        <w:rPr>
          <w:rFonts w:ascii="Garamond" w:hAnsi="Garamond"/>
          <w:sz w:val="26"/>
          <w:szCs w:val="26"/>
          <w:lang w:val="es-EC" w:eastAsia="es-EC"/>
        </w:rPr>
      </w:pPr>
      <w:r w:rsidRPr="00D1514B">
        <w:rPr>
          <w:rFonts w:ascii="Garamond" w:hAnsi="Garamond"/>
          <w:b/>
          <w:bCs/>
          <w:sz w:val="26"/>
          <w:szCs w:val="26"/>
          <w:lang w:eastAsia="es-EC"/>
        </w:rPr>
        <w:t xml:space="preserve">   ALCALDE DE CUENCA                   </w:t>
      </w:r>
      <w:r w:rsidR="00D1514B">
        <w:rPr>
          <w:rFonts w:ascii="Garamond" w:hAnsi="Garamond"/>
          <w:b/>
          <w:bCs/>
          <w:sz w:val="26"/>
          <w:szCs w:val="26"/>
          <w:lang w:eastAsia="es-EC"/>
        </w:rPr>
        <w:t xml:space="preserve">      </w:t>
      </w:r>
      <w:r w:rsidRPr="00D1514B">
        <w:rPr>
          <w:rFonts w:ascii="Garamond" w:hAnsi="Garamond"/>
          <w:b/>
          <w:bCs/>
          <w:sz w:val="26"/>
          <w:szCs w:val="26"/>
          <w:lang w:eastAsia="es-EC"/>
        </w:rPr>
        <w:t xml:space="preserve">  SECRETARIO DEL ILUSTRE</w:t>
      </w:r>
    </w:p>
    <w:p w14:paraId="4002CA8C" w14:textId="4BA26067" w:rsidR="009372E2" w:rsidRPr="00D1514B" w:rsidRDefault="009372E2" w:rsidP="0041050C">
      <w:pPr>
        <w:jc w:val="both"/>
        <w:rPr>
          <w:rFonts w:ascii="Garamond" w:hAnsi="Garamond"/>
          <w:sz w:val="26"/>
          <w:szCs w:val="26"/>
          <w:lang w:val="es-EC" w:eastAsia="es-EC"/>
        </w:rPr>
      </w:pPr>
      <w:r w:rsidRPr="00D1514B">
        <w:rPr>
          <w:rFonts w:ascii="Garamond" w:hAnsi="Garamond"/>
          <w:b/>
          <w:bCs/>
          <w:sz w:val="26"/>
          <w:szCs w:val="26"/>
          <w:lang w:eastAsia="es-EC"/>
        </w:rPr>
        <w:t>                                                                                CONCEJO CANTONAL</w:t>
      </w:r>
    </w:p>
    <w:p w14:paraId="46213619"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 </w:t>
      </w:r>
    </w:p>
    <w:p w14:paraId="2F592DD4" w14:textId="77777777" w:rsidR="00D1514B" w:rsidRDefault="00D1514B" w:rsidP="0041050C">
      <w:pPr>
        <w:jc w:val="both"/>
        <w:rPr>
          <w:rFonts w:ascii="Garamond" w:hAnsi="Garamond"/>
          <w:b/>
          <w:bCs/>
          <w:sz w:val="26"/>
          <w:szCs w:val="26"/>
          <w:lang w:eastAsia="es-EC"/>
        </w:rPr>
      </w:pPr>
    </w:p>
    <w:p w14:paraId="032543BD" w14:textId="7F89303D" w:rsidR="009372E2" w:rsidRDefault="009372E2" w:rsidP="0041050C">
      <w:pPr>
        <w:jc w:val="both"/>
        <w:rPr>
          <w:rFonts w:ascii="Garamond" w:hAnsi="Garamond"/>
          <w:sz w:val="26"/>
          <w:szCs w:val="26"/>
          <w:lang w:eastAsia="es-EC"/>
        </w:rPr>
      </w:pPr>
      <w:r w:rsidRPr="00D1514B">
        <w:rPr>
          <w:rFonts w:ascii="Garamond" w:hAnsi="Garamond"/>
          <w:b/>
          <w:bCs/>
          <w:sz w:val="26"/>
          <w:szCs w:val="26"/>
          <w:lang w:eastAsia="es-EC"/>
        </w:rPr>
        <w:t>CERTIFICADO DE DISCUSIÓN</w:t>
      </w:r>
      <w:r w:rsidRPr="00D1514B">
        <w:rPr>
          <w:rFonts w:ascii="Garamond" w:hAnsi="Garamond"/>
          <w:sz w:val="26"/>
          <w:szCs w:val="26"/>
          <w:lang w:eastAsia="es-EC"/>
        </w:rPr>
        <w:t xml:space="preserve">: Certifico que la presente Ordenanza fue conocida, discutida y aprobada por el Ilustre Concejo Cantonal en Primero y Segundo Debate, en sus sesiones: extraordinaria del </w:t>
      </w:r>
      <w:r w:rsidR="00D1514B">
        <w:rPr>
          <w:rFonts w:ascii="Garamond" w:hAnsi="Garamond"/>
          <w:sz w:val="26"/>
          <w:szCs w:val="26"/>
          <w:lang w:eastAsia="es-EC"/>
        </w:rPr>
        <w:t xml:space="preserve">23 y 27 de </w:t>
      </w:r>
      <w:r w:rsidRPr="00D1514B">
        <w:rPr>
          <w:rFonts w:ascii="Garamond" w:hAnsi="Garamond"/>
          <w:sz w:val="26"/>
          <w:szCs w:val="26"/>
          <w:lang w:eastAsia="es-EC"/>
        </w:rPr>
        <w:t xml:space="preserve">noviembre </w:t>
      </w:r>
      <w:r w:rsidR="00D1514B">
        <w:rPr>
          <w:rFonts w:ascii="Garamond" w:hAnsi="Garamond"/>
          <w:sz w:val="26"/>
          <w:szCs w:val="26"/>
          <w:lang w:eastAsia="es-EC"/>
        </w:rPr>
        <w:t>de 2015, respectivamente.-  Cuenca, 30 de noviembre de 2015.</w:t>
      </w:r>
    </w:p>
    <w:p w14:paraId="6ECB1247" w14:textId="77777777" w:rsidR="00D1514B" w:rsidRDefault="00D1514B" w:rsidP="0041050C">
      <w:pPr>
        <w:jc w:val="both"/>
        <w:rPr>
          <w:rFonts w:ascii="Garamond" w:hAnsi="Garamond"/>
          <w:sz w:val="26"/>
          <w:szCs w:val="26"/>
          <w:lang w:eastAsia="es-EC"/>
        </w:rPr>
      </w:pPr>
    </w:p>
    <w:p w14:paraId="4D0C9D81" w14:textId="77777777" w:rsidR="00D1514B" w:rsidRDefault="00D1514B" w:rsidP="0041050C">
      <w:pPr>
        <w:jc w:val="both"/>
        <w:rPr>
          <w:rFonts w:ascii="Garamond" w:hAnsi="Garamond"/>
          <w:sz w:val="26"/>
          <w:szCs w:val="26"/>
          <w:lang w:eastAsia="es-EC"/>
        </w:rPr>
      </w:pPr>
    </w:p>
    <w:p w14:paraId="780335C0" w14:textId="77777777" w:rsidR="00D1514B" w:rsidRPr="00D1514B" w:rsidRDefault="00D1514B" w:rsidP="0041050C">
      <w:pPr>
        <w:jc w:val="both"/>
        <w:rPr>
          <w:rFonts w:ascii="Garamond" w:hAnsi="Garamond"/>
          <w:color w:val="FF0000"/>
          <w:sz w:val="26"/>
          <w:szCs w:val="26"/>
          <w:lang w:val="es-EC" w:eastAsia="es-EC"/>
        </w:rPr>
      </w:pPr>
    </w:p>
    <w:p w14:paraId="06B5A37B" w14:textId="0C670E5E" w:rsidR="009372E2" w:rsidRPr="00D1514B" w:rsidRDefault="009372E2" w:rsidP="0041050C">
      <w:pPr>
        <w:jc w:val="both"/>
        <w:rPr>
          <w:rFonts w:ascii="Garamond" w:hAnsi="Garamond"/>
          <w:sz w:val="26"/>
          <w:szCs w:val="26"/>
          <w:lang w:val="es-EC" w:eastAsia="es-EC"/>
        </w:rPr>
      </w:pPr>
      <w:r w:rsidRPr="00D1514B">
        <w:rPr>
          <w:rFonts w:ascii="Garamond" w:hAnsi="Garamond"/>
          <w:color w:val="FF0000"/>
          <w:sz w:val="26"/>
          <w:szCs w:val="26"/>
          <w:lang w:eastAsia="es-EC"/>
        </w:rPr>
        <w:t> </w:t>
      </w:r>
      <w:r w:rsidRPr="00D1514B">
        <w:rPr>
          <w:rFonts w:ascii="Garamond" w:hAnsi="Garamond"/>
          <w:sz w:val="26"/>
          <w:szCs w:val="26"/>
          <w:lang w:eastAsia="es-EC"/>
        </w:rPr>
        <w:t> </w:t>
      </w:r>
    </w:p>
    <w:p w14:paraId="014D57E4" w14:textId="355DCCD8" w:rsidR="009372E2" w:rsidRPr="00D1514B" w:rsidRDefault="00D1514B" w:rsidP="00D1514B">
      <w:pPr>
        <w:jc w:val="center"/>
        <w:rPr>
          <w:rFonts w:ascii="Garamond" w:hAnsi="Garamond"/>
          <w:bCs/>
          <w:sz w:val="26"/>
          <w:szCs w:val="26"/>
          <w:lang w:eastAsia="es-EC"/>
        </w:rPr>
      </w:pPr>
      <w:r w:rsidRPr="00D1514B">
        <w:rPr>
          <w:rFonts w:ascii="Garamond" w:hAnsi="Garamond"/>
          <w:bCs/>
          <w:sz w:val="26"/>
          <w:szCs w:val="26"/>
          <w:lang w:eastAsia="es-EC"/>
        </w:rPr>
        <w:t>Dr. Simón Valdivieso Vintimilla</w:t>
      </w:r>
    </w:p>
    <w:p w14:paraId="0F316DC5" w14:textId="77777777" w:rsidR="009372E2" w:rsidRPr="00D1514B" w:rsidRDefault="009372E2" w:rsidP="008454FF">
      <w:pPr>
        <w:jc w:val="center"/>
        <w:rPr>
          <w:rFonts w:ascii="Garamond" w:hAnsi="Garamond"/>
          <w:sz w:val="26"/>
          <w:szCs w:val="26"/>
          <w:lang w:val="es-EC" w:eastAsia="es-EC"/>
        </w:rPr>
      </w:pPr>
      <w:r w:rsidRPr="00D1514B">
        <w:rPr>
          <w:rFonts w:ascii="Garamond" w:hAnsi="Garamond"/>
          <w:b/>
          <w:bCs/>
          <w:sz w:val="26"/>
          <w:szCs w:val="26"/>
          <w:lang w:eastAsia="es-EC"/>
        </w:rPr>
        <w:t>SECRETARIO DEL ILUSTRE</w:t>
      </w:r>
    </w:p>
    <w:p w14:paraId="764CCAEC" w14:textId="77777777" w:rsidR="009372E2" w:rsidRPr="00D1514B" w:rsidRDefault="009372E2" w:rsidP="008454FF">
      <w:pPr>
        <w:jc w:val="center"/>
        <w:rPr>
          <w:rFonts w:ascii="Garamond" w:hAnsi="Garamond"/>
          <w:sz w:val="26"/>
          <w:szCs w:val="26"/>
          <w:lang w:val="es-EC" w:eastAsia="es-EC"/>
        </w:rPr>
      </w:pPr>
      <w:r w:rsidRPr="00D1514B">
        <w:rPr>
          <w:rFonts w:ascii="Garamond" w:hAnsi="Garamond"/>
          <w:b/>
          <w:bCs/>
          <w:sz w:val="26"/>
          <w:szCs w:val="26"/>
          <w:lang w:eastAsia="es-EC"/>
        </w:rPr>
        <w:t>CONCEJO CANTONAL</w:t>
      </w:r>
    </w:p>
    <w:p w14:paraId="7B11B974" w14:textId="77777777" w:rsidR="009372E2" w:rsidRPr="00D1514B" w:rsidRDefault="009372E2" w:rsidP="0041050C">
      <w:pPr>
        <w:jc w:val="both"/>
        <w:rPr>
          <w:rFonts w:ascii="Garamond" w:hAnsi="Garamond"/>
          <w:sz w:val="26"/>
          <w:szCs w:val="26"/>
          <w:lang w:val="es-EC" w:eastAsia="es-EC"/>
        </w:rPr>
      </w:pPr>
      <w:r w:rsidRPr="00D1514B">
        <w:rPr>
          <w:rFonts w:ascii="Garamond" w:hAnsi="Garamond"/>
          <w:b/>
          <w:bCs/>
          <w:sz w:val="26"/>
          <w:szCs w:val="26"/>
          <w:lang w:eastAsia="es-EC"/>
        </w:rPr>
        <w:t> </w:t>
      </w:r>
    </w:p>
    <w:p w14:paraId="6A88550E" w14:textId="77777777" w:rsidR="00D1514B" w:rsidRDefault="00D1514B" w:rsidP="0041050C">
      <w:pPr>
        <w:jc w:val="both"/>
        <w:rPr>
          <w:rFonts w:ascii="Garamond" w:hAnsi="Garamond"/>
          <w:b/>
          <w:bCs/>
          <w:sz w:val="26"/>
          <w:szCs w:val="26"/>
          <w:lang w:eastAsia="es-EC"/>
        </w:rPr>
      </w:pPr>
    </w:p>
    <w:p w14:paraId="72048728" w14:textId="4C82314E" w:rsidR="009372E2" w:rsidRPr="00D1514B" w:rsidRDefault="009372E2" w:rsidP="0041050C">
      <w:pPr>
        <w:jc w:val="both"/>
        <w:rPr>
          <w:rFonts w:ascii="Garamond" w:hAnsi="Garamond"/>
          <w:sz w:val="26"/>
          <w:szCs w:val="26"/>
          <w:lang w:val="es-EC" w:eastAsia="es-EC"/>
        </w:rPr>
      </w:pPr>
      <w:r w:rsidRPr="00D1514B">
        <w:rPr>
          <w:rFonts w:ascii="Garamond" w:hAnsi="Garamond"/>
          <w:b/>
          <w:bCs/>
          <w:sz w:val="26"/>
          <w:szCs w:val="26"/>
          <w:lang w:eastAsia="es-EC"/>
        </w:rPr>
        <w:t>ALCALDIA DE CUENCA</w:t>
      </w:r>
      <w:r w:rsidRPr="00D1514B">
        <w:rPr>
          <w:rFonts w:ascii="Garamond" w:hAnsi="Garamond"/>
          <w:sz w:val="26"/>
          <w:szCs w:val="26"/>
          <w:lang w:eastAsia="es-EC"/>
        </w:rPr>
        <w:t xml:space="preserve">.- Ejecútese y </w:t>
      </w:r>
      <w:r w:rsidR="00D1514B">
        <w:rPr>
          <w:rFonts w:ascii="Garamond" w:hAnsi="Garamond"/>
          <w:sz w:val="26"/>
          <w:szCs w:val="26"/>
          <w:lang w:eastAsia="es-EC"/>
        </w:rPr>
        <w:t>envíese al Registro Oficial para su publicación</w:t>
      </w:r>
      <w:r w:rsidRPr="00D1514B">
        <w:rPr>
          <w:rFonts w:ascii="Garamond" w:hAnsi="Garamond"/>
          <w:sz w:val="26"/>
          <w:szCs w:val="26"/>
          <w:lang w:eastAsia="es-EC"/>
        </w:rPr>
        <w:t>.- Cuenca,</w:t>
      </w:r>
      <w:r w:rsidR="00D1514B">
        <w:rPr>
          <w:rFonts w:ascii="Garamond" w:hAnsi="Garamond"/>
          <w:sz w:val="26"/>
          <w:szCs w:val="26"/>
          <w:lang w:eastAsia="es-EC"/>
        </w:rPr>
        <w:t xml:space="preserve"> 1 de diciembre de 2015.</w:t>
      </w:r>
      <w:r w:rsidRPr="00D1514B">
        <w:rPr>
          <w:rFonts w:ascii="Garamond" w:hAnsi="Garamond"/>
          <w:sz w:val="26"/>
          <w:szCs w:val="26"/>
          <w:lang w:eastAsia="es-EC"/>
        </w:rPr>
        <w:t xml:space="preserve"> </w:t>
      </w:r>
    </w:p>
    <w:p w14:paraId="32C1F8A7" w14:textId="77777777" w:rsidR="009372E2" w:rsidRPr="00D1514B" w:rsidRDefault="009372E2" w:rsidP="0041050C">
      <w:pPr>
        <w:jc w:val="both"/>
        <w:rPr>
          <w:rFonts w:ascii="Garamond" w:hAnsi="Garamond"/>
          <w:sz w:val="26"/>
          <w:szCs w:val="26"/>
          <w:lang w:eastAsia="es-EC"/>
        </w:rPr>
      </w:pPr>
      <w:r w:rsidRPr="00D1514B">
        <w:rPr>
          <w:rFonts w:ascii="Garamond" w:hAnsi="Garamond"/>
          <w:sz w:val="26"/>
          <w:szCs w:val="26"/>
          <w:lang w:eastAsia="es-EC"/>
        </w:rPr>
        <w:t> </w:t>
      </w:r>
    </w:p>
    <w:p w14:paraId="566CE087" w14:textId="77777777" w:rsidR="009372E2" w:rsidRPr="00D1514B" w:rsidRDefault="009372E2" w:rsidP="0041050C">
      <w:pPr>
        <w:jc w:val="both"/>
        <w:rPr>
          <w:rFonts w:ascii="Garamond" w:hAnsi="Garamond"/>
          <w:sz w:val="26"/>
          <w:szCs w:val="26"/>
          <w:lang w:val="es-EC" w:eastAsia="es-EC"/>
        </w:rPr>
      </w:pPr>
    </w:p>
    <w:p w14:paraId="29EE8E49"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 </w:t>
      </w:r>
    </w:p>
    <w:p w14:paraId="3FD547EF"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 </w:t>
      </w:r>
    </w:p>
    <w:p w14:paraId="74356540" w14:textId="77777777" w:rsidR="009372E2" w:rsidRPr="00D1514B" w:rsidRDefault="009372E2" w:rsidP="008454FF">
      <w:pPr>
        <w:jc w:val="center"/>
        <w:rPr>
          <w:rFonts w:ascii="Garamond" w:hAnsi="Garamond"/>
          <w:sz w:val="26"/>
          <w:szCs w:val="26"/>
          <w:lang w:val="es-EC" w:eastAsia="es-EC"/>
        </w:rPr>
      </w:pPr>
      <w:r w:rsidRPr="00D1514B">
        <w:rPr>
          <w:rFonts w:ascii="Garamond" w:hAnsi="Garamond"/>
          <w:sz w:val="26"/>
          <w:szCs w:val="26"/>
          <w:lang w:eastAsia="es-EC"/>
        </w:rPr>
        <w:t>Ing. Marcelo Cabrera Palacios</w:t>
      </w:r>
    </w:p>
    <w:p w14:paraId="3F7A48C1" w14:textId="77777777" w:rsidR="009372E2" w:rsidRPr="00D1514B" w:rsidRDefault="009372E2" w:rsidP="008454FF">
      <w:pPr>
        <w:jc w:val="center"/>
        <w:rPr>
          <w:rFonts w:ascii="Garamond" w:hAnsi="Garamond"/>
          <w:sz w:val="26"/>
          <w:szCs w:val="26"/>
          <w:lang w:val="es-EC" w:eastAsia="es-EC"/>
        </w:rPr>
      </w:pPr>
      <w:r w:rsidRPr="00D1514B">
        <w:rPr>
          <w:rFonts w:ascii="Garamond" w:hAnsi="Garamond"/>
          <w:b/>
          <w:bCs/>
          <w:sz w:val="26"/>
          <w:szCs w:val="26"/>
          <w:lang w:eastAsia="es-EC"/>
        </w:rPr>
        <w:t>ALCALDE DE CUENCA</w:t>
      </w:r>
    </w:p>
    <w:p w14:paraId="5145DB5F" w14:textId="77777777" w:rsidR="009372E2" w:rsidRPr="00D1514B" w:rsidRDefault="009372E2" w:rsidP="0041050C">
      <w:pPr>
        <w:jc w:val="both"/>
        <w:rPr>
          <w:rFonts w:ascii="Garamond" w:hAnsi="Garamond"/>
          <w:sz w:val="26"/>
          <w:szCs w:val="26"/>
          <w:lang w:val="es-EC" w:eastAsia="es-EC"/>
        </w:rPr>
      </w:pPr>
    </w:p>
    <w:p w14:paraId="3F3EF091" w14:textId="358EA53B" w:rsidR="009372E2" w:rsidRDefault="009372E2" w:rsidP="0041050C">
      <w:pPr>
        <w:jc w:val="both"/>
        <w:rPr>
          <w:rFonts w:ascii="Garamond" w:hAnsi="Garamond"/>
          <w:sz w:val="26"/>
          <w:szCs w:val="26"/>
          <w:lang w:eastAsia="es-EC"/>
        </w:rPr>
      </w:pPr>
      <w:r w:rsidRPr="00D1514B">
        <w:rPr>
          <w:rFonts w:ascii="Garamond" w:hAnsi="Garamond"/>
          <w:sz w:val="26"/>
          <w:szCs w:val="26"/>
          <w:lang w:eastAsia="es-EC"/>
        </w:rPr>
        <w:t>Proveyó y firmó el decreto que antecede el,</w:t>
      </w:r>
      <w:r w:rsidRPr="00D1514B">
        <w:rPr>
          <w:rFonts w:ascii="Garamond" w:hAnsi="Garamond"/>
          <w:b/>
          <w:bCs/>
          <w:sz w:val="26"/>
          <w:szCs w:val="26"/>
          <w:lang w:eastAsia="es-EC"/>
        </w:rPr>
        <w:t xml:space="preserve">  </w:t>
      </w:r>
      <w:r w:rsidRPr="00D1514B">
        <w:rPr>
          <w:rFonts w:ascii="Garamond" w:hAnsi="Garamond"/>
          <w:sz w:val="26"/>
          <w:szCs w:val="26"/>
          <w:lang w:eastAsia="es-EC"/>
        </w:rPr>
        <w:t xml:space="preserve">Ing. Marcelo Cabrera Palacios Alcalde de Cuenca, </w:t>
      </w:r>
      <w:r w:rsidR="005F6E88">
        <w:rPr>
          <w:rFonts w:ascii="Garamond" w:hAnsi="Garamond"/>
          <w:sz w:val="26"/>
          <w:szCs w:val="26"/>
          <w:lang w:eastAsia="es-EC"/>
        </w:rPr>
        <w:t xml:space="preserve">el primer </w:t>
      </w:r>
      <w:r w:rsidRPr="00D1514B">
        <w:rPr>
          <w:rFonts w:ascii="Garamond" w:hAnsi="Garamond"/>
          <w:sz w:val="26"/>
          <w:szCs w:val="26"/>
          <w:lang w:eastAsia="es-EC"/>
        </w:rPr>
        <w:t xml:space="preserve">día del mes </w:t>
      </w:r>
      <w:r w:rsidR="005F6E88">
        <w:rPr>
          <w:rFonts w:ascii="Garamond" w:hAnsi="Garamond"/>
          <w:sz w:val="26"/>
          <w:szCs w:val="26"/>
          <w:lang w:eastAsia="es-EC"/>
        </w:rPr>
        <w:t>de diciembre de dos mil quince.-  Cuenca, 1 de diciembre de 2015.-  CERTIFICO.</w:t>
      </w:r>
    </w:p>
    <w:p w14:paraId="77B35346" w14:textId="77777777" w:rsidR="005F6E88" w:rsidRPr="00D1514B" w:rsidRDefault="005F6E88" w:rsidP="0041050C">
      <w:pPr>
        <w:jc w:val="both"/>
        <w:rPr>
          <w:rFonts w:ascii="Garamond" w:hAnsi="Garamond"/>
          <w:color w:val="FF0000"/>
          <w:sz w:val="26"/>
          <w:szCs w:val="26"/>
          <w:lang w:val="es-EC" w:eastAsia="es-EC"/>
        </w:rPr>
      </w:pPr>
    </w:p>
    <w:p w14:paraId="49DAFB43" w14:textId="689EE3AB" w:rsidR="009372E2" w:rsidRPr="00D1514B" w:rsidRDefault="009372E2" w:rsidP="0041050C">
      <w:pPr>
        <w:jc w:val="both"/>
        <w:rPr>
          <w:rFonts w:ascii="Garamond" w:hAnsi="Garamond"/>
          <w:sz w:val="26"/>
          <w:szCs w:val="26"/>
          <w:lang w:val="es-EC" w:eastAsia="es-EC"/>
        </w:rPr>
      </w:pPr>
      <w:r w:rsidRPr="00D1514B">
        <w:rPr>
          <w:rFonts w:ascii="Garamond" w:hAnsi="Garamond"/>
          <w:color w:val="FF0000"/>
          <w:sz w:val="26"/>
          <w:szCs w:val="26"/>
          <w:lang w:eastAsia="es-EC"/>
        </w:rPr>
        <w:t> </w:t>
      </w:r>
      <w:r w:rsidRPr="00D1514B">
        <w:rPr>
          <w:rFonts w:ascii="Garamond" w:hAnsi="Garamond"/>
          <w:sz w:val="26"/>
          <w:szCs w:val="26"/>
          <w:lang w:eastAsia="es-EC"/>
        </w:rPr>
        <w:t> </w:t>
      </w:r>
    </w:p>
    <w:p w14:paraId="70E608FC" w14:textId="77777777" w:rsidR="009372E2" w:rsidRPr="00D1514B" w:rsidRDefault="009372E2" w:rsidP="0041050C">
      <w:pPr>
        <w:jc w:val="both"/>
        <w:rPr>
          <w:rFonts w:ascii="Garamond" w:hAnsi="Garamond"/>
          <w:sz w:val="26"/>
          <w:szCs w:val="26"/>
          <w:lang w:eastAsia="es-EC"/>
        </w:rPr>
      </w:pPr>
    </w:p>
    <w:p w14:paraId="43F3AEF9" w14:textId="77777777" w:rsidR="009372E2" w:rsidRPr="00D1514B" w:rsidRDefault="009372E2" w:rsidP="0041050C">
      <w:pPr>
        <w:jc w:val="both"/>
        <w:rPr>
          <w:rFonts w:ascii="Garamond" w:hAnsi="Garamond"/>
          <w:sz w:val="26"/>
          <w:szCs w:val="26"/>
          <w:lang w:val="es-EC" w:eastAsia="es-EC"/>
        </w:rPr>
      </w:pPr>
      <w:r w:rsidRPr="00D1514B">
        <w:rPr>
          <w:rFonts w:ascii="Garamond" w:hAnsi="Garamond"/>
          <w:sz w:val="26"/>
          <w:szCs w:val="26"/>
          <w:lang w:eastAsia="es-EC"/>
        </w:rPr>
        <w:t> </w:t>
      </w:r>
    </w:p>
    <w:p w14:paraId="24C3EE47" w14:textId="77777777" w:rsidR="005F6E88" w:rsidRPr="005F6E88" w:rsidRDefault="005F6E88" w:rsidP="008454FF">
      <w:pPr>
        <w:jc w:val="center"/>
        <w:rPr>
          <w:rFonts w:ascii="Garamond" w:hAnsi="Garamond"/>
          <w:bCs/>
          <w:sz w:val="26"/>
          <w:szCs w:val="26"/>
          <w:lang w:eastAsia="es-EC"/>
        </w:rPr>
      </w:pPr>
      <w:r w:rsidRPr="005F6E88">
        <w:rPr>
          <w:rFonts w:ascii="Garamond" w:hAnsi="Garamond"/>
          <w:bCs/>
          <w:sz w:val="26"/>
          <w:szCs w:val="26"/>
          <w:lang w:eastAsia="es-EC"/>
        </w:rPr>
        <w:t>Dr. Simón Valdivieso Vintimilla</w:t>
      </w:r>
    </w:p>
    <w:p w14:paraId="768C5102" w14:textId="0B98F01D" w:rsidR="009372E2" w:rsidRPr="00D1514B" w:rsidRDefault="009372E2" w:rsidP="008454FF">
      <w:pPr>
        <w:jc w:val="center"/>
        <w:rPr>
          <w:rFonts w:ascii="Garamond" w:hAnsi="Garamond"/>
          <w:sz w:val="26"/>
          <w:szCs w:val="26"/>
          <w:lang w:val="es-EC" w:eastAsia="es-EC"/>
        </w:rPr>
      </w:pPr>
      <w:r w:rsidRPr="00D1514B">
        <w:rPr>
          <w:rFonts w:ascii="Garamond" w:hAnsi="Garamond"/>
          <w:b/>
          <w:bCs/>
          <w:sz w:val="26"/>
          <w:szCs w:val="26"/>
          <w:lang w:eastAsia="es-EC"/>
        </w:rPr>
        <w:t>SECRETARIO DEL ILUSTRE</w:t>
      </w:r>
    </w:p>
    <w:p w14:paraId="29129B8F" w14:textId="329107D0" w:rsidR="002F6F1E" w:rsidRPr="00D1514B" w:rsidRDefault="009372E2" w:rsidP="008454FF">
      <w:pPr>
        <w:jc w:val="center"/>
        <w:rPr>
          <w:rFonts w:ascii="Garamond" w:hAnsi="Garamond"/>
          <w:sz w:val="26"/>
          <w:szCs w:val="26"/>
          <w:lang w:val="es-EC" w:eastAsia="es-EC"/>
        </w:rPr>
      </w:pPr>
      <w:r w:rsidRPr="00D1514B">
        <w:rPr>
          <w:rFonts w:ascii="Garamond" w:hAnsi="Garamond"/>
          <w:b/>
          <w:bCs/>
          <w:sz w:val="26"/>
          <w:szCs w:val="26"/>
          <w:lang w:eastAsia="es-EC"/>
        </w:rPr>
        <w:t>CONCEJO CANTONAL</w:t>
      </w:r>
    </w:p>
    <w:sectPr w:rsidR="002F6F1E" w:rsidRPr="00D1514B" w:rsidSect="00812C2D">
      <w:headerReference w:type="default" r:id="rId10"/>
      <w:footerReference w:type="default" r:id="rId11"/>
      <w:pgSz w:w="11906" w:h="16838" w:code="9"/>
      <w:pgMar w:top="1701" w:right="1701" w:bottom="1440" w:left="1701" w:header="624" w:footer="709"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8A2E685" w15:done="0"/>
  <w15:commentEx w15:paraId="6C723FC0" w15:paraIdParent="08A2E685" w15:done="0"/>
  <w15:commentEx w15:paraId="760494DE" w15:done="0"/>
  <w15:commentEx w15:paraId="28D00D0C" w15:done="0"/>
  <w15:commentEx w15:paraId="50915DB3" w15:done="0"/>
  <w15:commentEx w15:paraId="73C47BC8" w15:done="0"/>
  <w15:commentEx w15:paraId="53CDAD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741DA" w14:textId="77777777" w:rsidR="00352610" w:rsidRDefault="00352610" w:rsidP="000C42A9">
      <w:r>
        <w:separator/>
      </w:r>
    </w:p>
  </w:endnote>
  <w:endnote w:type="continuationSeparator" w:id="0">
    <w:p w14:paraId="4EB1CA6E" w14:textId="77777777" w:rsidR="00352610" w:rsidRDefault="00352610" w:rsidP="000C4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20002A87" w:usb1="00000000" w:usb2="00000000" w:usb3="00000000" w:csb0="000001FF" w:csb1="00000000"/>
  </w:font>
  <w:font w:name="Garamond">
    <w:panose1 w:val="02020404030301010803"/>
    <w:charset w:val="00"/>
    <w:family w:val="roman"/>
    <w:pitch w:val="variable"/>
    <w:sig w:usb0="00000287" w:usb1="00000000" w:usb2="00000000" w:usb3="00000000" w:csb0="0000009F" w:csb1="00000000"/>
  </w:font>
  <w:font w:name="AGaramondPro-Regular">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6455741"/>
      <w:docPartObj>
        <w:docPartGallery w:val="Page Numbers (Bottom of Page)"/>
        <w:docPartUnique/>
      </w:docPartObj>
    </w:sdtPr>
    <w:sdtEndPr/>
    <w:sdtContent>
      <w:p w14:paraId="1D7C1F16" w14:textId="3B05BCEC" w:rsidR="00361714" w:rsidRDefault="00361714">
        <w:pPr>
          <w:pStyle w:val="Piedepgina"/>
          <w:jc w:val="right"/>
        </w:pPr>
        <w:r>
          <w:fldChar w:fldCharType="begin"/>
        </w:r>
        <w:r>
          <w:instrText>PAGE   \* MERGEFORMAT</w:instrText>
        </w:r>
        <w:r>
          <w:fldChar w:fldCharType="separate"/>
        </w:r>
        <w:r w:rsidR="005F6E88">
          <w:rPr>
            <w:noProof/>
          </w:rPr>
          <w:t>1</w:t>
        </w:r>
        <w:r>
          <w:fldChar w:fldCharType="end"/>
        </w:r>
      </w:p>
    </w:sdtContent>
  </w:sdt>
  <w:p w14:paraId="59E0B87A" w14:textId="77777777" w:rsidR="00361714" w:rsidRDefault="0036171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CA684E" w14:textId="77777777" w:rsidR="00352610" w:rsidRDefault="00352610" w:rsidP="000C42A9">
      <w:r>
        <w:separator/>
      </w:r>
    </w:p>
  </w:footnote>
  <w:footnote w:type="continuationSeparator" w:id="0">
    <w:p w14:paraId="5690F06F" w14:textId="77777777" w:rsidR="00352610" w:rsidRDefault="00352610" w:rsidP="000C4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CAA9B7D" w14:textId="1861129E" w:rsidR="00812C2D" w:rsidRDefault="00812C2D" w:rsidP="00812C2D">
    <w:pPr>
      <w:pStyle w:val="Encabezado"/>
      <w:jc w:val="center"/>
      <w:rPr>
        <w:rFonts w:ascii="Calibri" w:hAnsi="Calibri"/>
        <w:color w:val="BFBFBF"/>
        <w:sz w:val="18"/>
        <w:szCs w:val="18"/>
      </w:rPr>
    </w:pPr>
    <w:r>
      <w:rPr>
        <w:noProof/>
        <w:lang w:val="es-EC" w:eastAsia="es-EC"/>
      </w:rPr>
      <w:drawing>
        <wp:anchor distT="0" distB="0" distL="114300" distR="114300" simplePos="0" relativeHeight="251660288" behindDoc="0" locked="0" layoutInCell="1" allowOverlap="1" wp14:anchorId="24C2CE2C" wp14:editId="5F13FB82">
          <wp:simplePos x="0" y="0"/>
          <wp:positionH relativeFrom="column">
            <wp:posOffset>2434590</wp:posOffset>
          </wp:positionH>
          <wp:positionV relativeFrom="paragraph">
            <wp:posOffset>-237490</wp:posOffset>
          </wp:positionV>
          <wp:extent cx="466725" cy="702310"/>
          <wp:effectExtent l="0" t="0" r="9525" b="2540"/>
          <wp:wrapTopAndBottom/>
          <wp:docPr id="1" name="Imagen 1" descr="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escud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466725" cy="7023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1BEB4A" w14:textId="77777777" w:rsidR="00812C2D" w:rsidRDefault="00812C2D" w:rsidP="00812C2D">
    <w:pPr>
      <w:pStyle w:val="Encabezado"/>
      <w:jc w:val="center"/>
      <w:rPr>
        <w:rFonts w:ascii="Calibri" w:hAnsi="Calibri"/>
        <w:color w:val="BFBFBF"/>
        <w:sz w:val="18"/>
        <w:szCs w:val="18"/>
      </w:rPr>
    </w:pPr>
  </w:p>
  <w:p w14:paraId="1CA48857" w14:textId="77777777" w:rsidR="00812C2D" w:rsidRDefault="00812C2D" w:rsidP="00812C2D">
    <w:pPr>
      <w:pStyle w:val="Encabezado"/>
      <w:jc w:val="center"/>
      <w:rPr>
        <w:rFonts w:ascii="Calibri" w:hAnsi="Calibri"/>
        <w:color w:val="BFBFBF"/>
        <w:sz w:val="18"/>
        <w:szCs w:val="18"/>
      </w:rPr>
    </w:pPr>
  </w:p>
  <w:p w14:paraId="6FECBF5C" w14:textId="35DDC87C" w:rsidR="002F6F1E" w:rsidRPr="00812C2D" w:rsidRDefault="00812C2D" w:rsidP="00812C2D">
    <w:pPr>
      <w:pStyle w:val="Encabezado"/>
      <w:jc w:val="center"/>
      <w:rPr>
        <w:rFonts w:ascii="Verdana" w:hAnsi="Verdana"/>
        <w:color w:val="BFBFBF"/>
        <w:sz w:val="14"/>
        <w:szCs w:val="14"/>
      </w:rPr>
    </w:pPr>
    <w:r w:rsidRPr="00812C2D">
      <w:rPr>
        <w:rFonts w:ascii="Verdana" w:hAnsi="Verdana"/>
        <w:color w:val="BFBFBF"/>
        <w:sz w:val="14"/>
        <w:szCs w:val="14"/>
      </w:rPr>
      <w:t>GAD MUNICIPAL DEL CANTON CUENCA</w:t>
    </w:r>
    <w:r w:rsidRPr="00812C2D">
      <w:rPr>
        <w:rFonts w:ascii="Verdana" w:hAnsi="Verdana"/>
        <w:noProof/>
        <w:sz w:val="14"/>
        <w:szCs w:val="14"/>
        <w:lang w:val="es-EC" w:eastAsia="es-E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377AE"/>
    <w:multiLevelType w:val="hybridMultilevel"/>
    <w:tmpl w:val="A40277B0"/>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nsid w:val="17096C23"/>
    <w:multiLevelType w:val="hybridMultilevel"/>
    <w:tmpl w:val="0A34E8D8"/>
    <w:lvl w:ilvl="0" w:tplc="FC6EA62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305F608C"/>
    <w:multiLevelType w:val="hybridMultilevel"/>
    <w:tmpl w:val="3CC4B72C"/>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
    <w:nsid w:val="4F05454E"/>
    <w:multiLevelType w:val="hybridMultilevel"/>
    <w:tmpl w:val="F1E0E2D2"/>
    <w:lvl w:ilvl="0" w:tplc="A164178E">
      <w:start w:val="1"/>
      <w:numFmt w:val="lowerLetter"/>
      <w:lvlText w:val="%1)"/>
      <w:lvlJc w:val="left"/>
      <w:pPr>
        <w:ind w:left="502" w:hanging="360"/>
      </w:pPr>
      <w:rPr>
        <w:rFonts w:hint="default"/>
        <w:b/>
        <w:i w:val="0"/>
      </w:rPr>
    </w:lvl>
    <w:lvl w:ilvl="1" w:tplc="300A0019" w:tentative="1">
      <w:start w:val="1"/>
      <w:numFmt w:val="lowerLetter"/>
      <w:lvlText w:val="%2."/>
      <w:lvlJc w:val="left"/>
      <w:pPr>
        <w:ind w:left="1222" w:hanging="360"/>
      </w:pPr>
    </w:lvl>
    <w:lvl w:ilvl="2" w:tplc="300A001B" w:tentative="1">
      <w:start w:val="1"/>
      <w:numFmt w:val="lowerRoman"/>
      <w:lvlText w:val="%3."/>
      <w:lvlJc w:val="right"/>
      <w:pPr>
        <w:ind w:left="1942" w:hanging="180"/>
      </w:pPr>
    </w:lvl>
    <w:lvl w:ilvl="3" w:tplc="300A000F" w:tentative="1">
      <w:start w:val="1"/>
      <w:numFmt w:val="decimal"/>
      <w:lvlText w:val="%4."/>
      <w:lvlJc w:val="left"/>
      <w:pPr>
        <w:ind w:left="2662" w:hanging="360"/>
      </w:pPr>
    </w:lvl>
    <w:lvl w:ilvl="4" w:tplc="300A0019" w:tentative="1">
      <w:start w:val="1"/>
      <w:numFmt w:val="lowerLetter"/>
      <w:lvlText w:val="%5."/>
      <w:lvlJc w:val="left"/>
      <w:pPr>
        <w:ind w:left="3382" w:hanging="360"/>
      </w:pPr>
    </w:lvl>
    <w:lvl w:ilvl="5" w:tplc="300A001B" w:tentative="1">
      <w:start w:val="1"/>
      <w:numFmt w:val="lowerRoman"/>
      <w:lvlText w:val="%6."/>
      <w:lvlJc w:val="right"/>
      <w:pPr>
        <w:ind w:left="4102" w:hanging="180"/>
      </w:pPr>
    </w:lvl>
    <w:lvl w:ilvl="6" w:tplc="300A000F" w:tentative="1">
      <w:start w:val="1"/>
      <w:numFmt w:val="decimal"/>
      <w:lvlText w:val="%7."/>
      <w:lvlJc w:val="left"/>
      <w:pPr>
        <w:ind w:left="4822" w:hanging="360"/>
      </w:pPr>
    </w:lvl>
    <w:lvl w:ilvl="7" w:tplc="300A0019" w:tentative="1">
      <w:start w:val="1"/>
      <w:numFmt w:val="lowerLetter"/>
      <w:lvlText w:val="%8."/>
      <w:lvlJc w:val="left"/>
      <w:pPr>
        <w:ind w:left="5542" w:hanging="360"/>
      </w:pPr>
    </w:lvl>
    <w:lvl w:ilvl="8" w:tplc="300A001B" w:tentative="1">
      <w:start w:val="1"/>
      <w:numFmt w:val="lowerRoman"/>
      <w:lvlText w:val="%9."/>
      <w:lvlJc w:val="right"/>
      <w:pPr>
        <w:ind w:left="6262" w:hanging="180"/>
      </w:pPr>
    </w:lvl>
  </w:abstractNum>
  <w:abstractNum w:abstractNumId="4">
    <w:nsid w:val="5FB32C99"/>
    <w:multiLevelType w:val="hybridMultilevel"/>
    <w:tmpl w:val="2E9C88C6"/>
    <w:lvl w:ilvl="0" w:tplc="0C0A000F">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5">
    <w:nsid w:val="707B74E0"/>
    <w:multiLevelType w:val="hybridMultilevel"/>
    <w:tmpl w:val="E77AD90E"/>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71F51859"/>
    <w:multiLevelType w:val="hybridMultilevel"/>
    <w:tmpl w:val="F1E0E2D2"/>
    <w:lvl w:ilvl="0" w:tplc="A164178E">
      <w:start w:val="1"/>
      <w:numFmt w:val="lowerLetter"/>
      <w:lvlText w:val="%1)"/>
      <w:lvlJc w:val="left"/>
      <w:pPr>
        <w:ind w:left="720" w:hanging="360"/>
      </w:pPr>
      <w:rPr>
        <w:rFonts w:hint="default"/>
        <w:b/>
        <w:i w:val="0"/>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6"/>
  </w:num>
  <w:num w:numId="5">
    <w:abstractNumId w:val="1"/>
  </w:num>
  <w:num w:numId="6">
    <w:abstractNumId w:val="5"/>
  </w:num>
  <w:num w:numId="7">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uario">
    <w15:presenceInfo w15:providerId="None" w15:userId="Usuari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460D"/>
    <w:rsid w:val="00014D9E"/>
    <w:rsid w:val="00015AE8"/>
    <w:rsid w:val="00024127"/>
    <w:rsid w:val="00064296"/>
    <w:rsid w:val="000922E7"/>
    <w:rsid w:val="000B14D8"/>
    <w:rsid w:val="000B736E"/>
    <w:rsid w:val="000C42A9"/>
    <w:rsid w:val="000C6EE8"/>
    <w:rsid w:val="000F25C3"/>
    <w:rsid w:val="00102D5C"/>
    <w:rsid w:val="00122217"/>
    <w:rsid w:val="00130300"/>
    <w:rsid w:val="001377FC"/>
    <w:rsid w:val="00145BEB"/>
    <w:rsid w:val="001543D5"/>
    <w:rsid w:val="00157B33"/>
    <w:rsid w:val="00161640"/>
    <w:rsid w:val="0017660E"/>
    <w:rsid w:val="00185DB8"/>
    <w:rsid w:val="00196AD0"/>
    <w:rsid w:val="001B6465"/>
    <w:rsid w:val="001F4B23"/>
    <w:rsid w:val="001F65CD"/>
    <w:rsid w:val="001F6C59"/>
    <w:rsid w:val="002323D6"/>
    <w:rsid w:val="00243B31"/>
    <w:rsid w:val="00257459"/>
    <w:rsid w:val="00270546"/>
    <w:rsid w:val="002761C7"/>
    <w:rsid w:val="00276995"/>
    <w:rsid w:val="002821B6"/>
    <w:rsid w:val="00283DB4"/>
    <w:rsid w:val="00291463"/>
    <w:rsid w:val="002A3EF7"/>
    <w:rsid w:val="002B7DDA"/>
    <w:rsid w:val="002C13D5"/>
    <w:rsid w:val="002D52AF"/>
    <w:rsid w:val="002D5340"/>
    <w:rsid w:val="002F6F1E"/>
    <w:rsid w:val="00314102"/>
    <w:rsid w:val="00317F48"/>
    <w:rsid w:val="003254C7"/>
    <w:rsid w:val="003311E5"/>
    <w:rsid w:val="00352610"/>
    <w:rsid w:val="00361714"/>
    <w:rsid w:val="00380FAC"/>
    <w:rsid w:val="00387CB7"/>
    <w:rsid w:val="003A68EB"/>
    <w:rsid w:val="003B4768"/>
    <w:rsid w:val="003B6C9D"/>
    <w:rsid w:val="003D502F"/>
    <w:rsid w:val="003E4020"/>
    <w:rsid w:val="0040138C"/>
    <w:rsid w:val="00410305"/>
    <w:rsid w:val="0041050C"/>
    <w:rsid w:val="0042570E"/>
    <w:rsid w:val="004434CA"/>
    <w:rsid w:val="00452A9B"/>
    <w:rsid w:val="00463239"/>
    <w:rsid w:val="00471A91"/>
    <w:rsid w:val="00471B29"/>
    <w:rsid w:val="00481596"/>
    <w:rsid w:val="00490169"/>
    <w:rsid w:val="004921FA"/>
    <w:rsid w:val="004A1BDE"/>
    <w:rsid w:val="004A77EB"/>
    <w:rsid w:val="004E0C71"/>
    <w:rsid w:val="004E6517"/>
    <w:rsid w:val="004E778C"/>
    <w:rsid w:val="0050285A"/>
    <w:rsid w:val="0051698B"/>
    <w:rsid w:val="00520D2F"/>
    <w:rsid w:val="005276CB"/>
    <w:rsid w:val="005467F6"/>
    <w:rsid w:val="0055161D"/>
    <w:rsid w:val="005C677B"/>
    <w:rsid w:val="005D765C"/>
    <w:rsid w:val="005E7EBD"/>
    <w:rsid w:val="005F6E88"/>
    <w:rsid w:val="006016E9"/>
    <w:rsid w:val="00611E10"/>
    <w:rsid w:val="00615B5D"/>
    <w:rsid w:val="00626943"/>
    <w:rsid w:val="00631FAA"/>
    <w:rsid w:val="00643030"/>
    <w:rsid w:val="00644BB6"/>
    <w:rsid w:val="00673A25"/>
    <w:rsid w:val="00677153"/>
    <w:rsid w:val="00686F65"/>
    <w:rsid w:val="006B28AB"/>
    <w:rsid w:val="006B52AF"/>
    <w:rsid w:val="006D40F1"/>
    <w:rsid w:val="00702AD5"/>
    <w:rsid w:val="007123BE"/>
    <w:rsid w:val="00716241"/>
    <w:rsid w:val="00721E43"/>
    <w:rsid w:val="007366C7"/>
    <w:rsid w:val="00742AC7"/>
    <w:rsid w:val="0076573F"/>
    <w:rsid w:val="00784933"/>
    <w:rsid w:val="00784F64"/>
    <w:rsid w:val="00785156"/>
    <w:rsid w:val="007E1D63"/>
    <w:rsid w:val="007F0038"/>
    <w:rsid w:val="007F2EF4"/>
    <w:rsid w:val="007F3A1A"/>
    <w:rsid w:val="008030F6"/>
    <w:rsid w:val="00805E87"/>
    <w:rsid w:val="00805ECB"/>
    <w:rsid w:val="00812C2D"/>
    <w:rsid w:val="00823F93"/>
    <w:rsid w:val="008264D4"/>
    <w:rsid w:val="00840487"/>
    <w:rsid w:val="00841EC9"/>
    <w:rsid w:val="00842778"/>
    <w:rsid w:val="008454FF"/>
    <w:rsid w:val="00847A05"/>
    <w:rsid w:val="00865EA0"/>
    <w:rsid w:val="008917DF"/>
    <w:rsid w:val="00903B2B"/>
    <w:rsid w:val="009070F4"/>
    <w:rsid w:val="00916AFD"/>
    <w:rsid w:val="009372E2"/>
    <w:rsid w:val="0094208D"/>
    <w:rsid w:val="00960B54"/>
    <w:rsid w:val="00962688"/>
    <w:rsid w:val="00982AF5"/>
    <w:rsid w:val="00983D01"/>
    <w:rsid w:val="00985AB9"/>
    <w:rsid w:val="009B11DD"/>
    <w:rsid w:val="009D69ED"/>
    <w:rsid w:val="00A11B5C"/>
    <w:rsid w:val="00A245F2"/>
    <w:rsid w:val="00A56701"/>
    <w:rsid w:val="00A614EB"/>
    <w:rsid w:val="00A87333"/>
    <w:rsid w:val="00A87C59"/>
    <w:rsid w:val="00A930A3"/>
    <w:rsid w:val="00AC607D"/>
    <w:rsid w:val="00AD03C8"/>
    <w:rsid w:val="00AD5D6C"/>
    <w:rsid w:val="00AE3D11"/>
    <w:rsid w:val="00AE3D83"/>
    <w:rsid w:val="00B00F57"/>
    <w:rsid w:val="00B21459"/>
    <w:rsid w:val="00B31177"/>
    <w:rsid w:val="00B425FA"/>
    <w:rsid w:val="00B65D45"/>
    <w:rsid w:val="00B713A6"/>
    <w:rsid w:val="00B85598"/>
    <w:rsid w:val="00BA0733"/>
    <w:rsid w:val="00BA66B2"/>
    <w:rsid w:val="00BC7709"/>
    <w:rsid w:val="00BD7DC7"/>
    <w:rsid w:val="00BE1194"/>
    <w:rsid w:val="00BE5017"/>
    <w:rsid w:val="00BF5FBC"/>
    <w:rsid w:val="00C104C5"/>
    <w:rsid w:val="00C23889"/>
    <w:rsid w:val="00C378CB"/>
    <w:rsid w:val="00C51610"/>
    <w:rsid w:val="00C759FB"/>
    <w:rsid w:val="00C84444"/>
    <w:rsid w:val="00C947D7"/>
    <w:rsid w:val="00CA2BA5"/>
    <w:rsid w:val="00D0025D"/>
    <w:rsid w:val="00D074D6"/>
    <w:rsid w:val="00D1514B"/>
    <w:rsid w:val="00D2121F"/>
    <w:rsid w:val="00D608D7"/>
    <w:rsid w:val="00D848BF"/>
    <w:rsid w:val="00D84A48"/>
    <w:rsid w:val="00D85851"/>
    <w:rsid w:val="00D90002"/>
    <w:rsid w:val="00D95775"/>
    <w:rsid w:val="00DA274E"/>
    <w:rsid w:val="00DA2852"/>
    <w:rsid w:val="00DE0758"/>
    <w:rsid w:val="00DE144D"/>
    <w:rsid w:val="00E10516"/>
    <w:rsid w:val="00E1460D"/>
    <w:rsid w:val="00E1513F"/>
    <w:rsid w:val="00E75866"/>
    <w:rsid w:val="00E91865"/>
    <w:rsid w:val="00ED1A5C"/>
    <w:rsid w:val="00EE21C4"/>
    <w:rsid w:val="00EE5014"/>
    <w:rsid w:val="00EF7F52"/>
    <w:rsid w:val="00F022DF"/>
    <w:rsid w:val="00F1093A"/>
    <w:rsid w:val="00F15DCD"/>
    <w:rsid w:val="00F4763B"/>
    <w:rsid w:val="00F66701"/>
    <w:rsid w:val="00F9156F"/>
    <w:rsid w:val="00F92F3C"/>
    <w:rsid w:val="00FC2558"/>
    <w:rsid w:val="00FE3C8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1F9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0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2F6F1E"/>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6F1E"/>
    <w:rPr>
      <w:rFonts w:ascii="Cambria" w:eastAsia="Times New Roman" w:hAnsi="Cambria" w:cs="Times New Roman"/>
      <w:b/>
      <w:bCs/>
      <w:i/>
      <w:iCs/>
      <w:sz w:val="28"/>
      <w:szCs w:val="28"/>
      <w:lang w:val="es-ES" w:eastAsia="es-ES"/>
    </w:rPr>
  </w:style>
  <w:style w:type="paragraph" w:styleId="Encabezado">
    <w:name w:val="header"/>
    <w:basedOn w:val="Normal"/>
    <w:link w:val="EncabezadoCar"/>
    <w:uiPriority w:val="99"/>
    <w:rsid w:val="00E1460D"/>
    <w:pPr>
      <w:tabs>
        <w:tab w:val="center" w:pos="4252"/>
        <w:tab w:val="right" w:pos="8504"/>
      </w:tabs>
    </w:pPr>
  </w:style>
  <w:style w:type="character" w:customStyle="1" w:styleId="EncabezadoCar">
    <w:name w:val="Encabezado Car"/>
    <w:basedOn w:val="Fuentedeprrafopredeter"/>
    <w:link w:val="Encabezado"/>
    <w:uiPriority w:val="99"/>
    <w:rsid w:val="00E1460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4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60D"/>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C42A9"/>
    <w:pPr>
      <w:tabs>
        <w:tab w:val="center" w:pos="4419"/>
        <w:tab w:val="right" w:pos="8838"/>
      </w:tabs>
    </w:pPr>
  </w:style>
  <w:style w:type="character" w:customStyle="1" w:styleId="PiedepginaCar">
    <w:name w:val="Pie de página Car"/>
    <w:basedOn w:val="Fuentedeprrafopredeter"/>
    <w:link w:val="Piedepgina"/>
    <w:uiPriority w:val="99"/>
    <w:rsid w:val="000C42A9"/>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F6F1E"/>
    <w:rPr>
      <w:sz w:val="16"/>
      <w:szCs w:val="16"/>
    </w:rPr>
  </w:style>
  <w:style w:type="paragraph" w:styleId="Textocomentario">
    <w:name w:val="annotation text"/>
    <w:basedOn w:val="Normal"/>
    <w:link w:val="TextocomentarioCar"/>
    <w:uiPriority w:val="99"/>
    <w:semiHidden/>
    <w:unhideWhenUsed/>
    <w:rsid w:val="002F6F1E"/>
    <w:rPr>
      <w:sz w:val="20"/>
      <w:szCs w:val="20"/>
    </w:rPr>
  </w:style>
  <w:style w:type="character" w:customStyle="1" w:styleId="TextocomentarioCar">
    <w:name w:val="Texto comentario Car"/>
    <w:basedOn w:val="Fuentedeprrafopredeter"/>
    <w:link w:val="Textocomentario"/>
    <w:uiPriority w:val="99"/>
    <w:semiHidden/>
    <w:rsid w:val="002F6F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F6F1E"/>
    <w:rPr>
      <w:b/>
      <w:bCs/>
    </w:rPr>
  </w:style>
  <w:style w:type="character" w:customStyle="1" w:styleId="AsuntodelcomentarioCar">
    <w:name w:val="Asunto del comentario Car"/>
    <w:basedOn w:val="TextocomentarioCar"/>
    <w:link w:val="Asuntodelcomentario"/>
    <w:uiPriority w:val="99"/>
    <w:semiHidden/>
    <w:rsid w:val="002F6F1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59"/>
    <w:rsid w:val="002F6F1E"/>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6F1E"/>
    <w:pPr>
      <w:ind w:left="720"/>
      <w:contextualSpacing/>
    </w:pPr>
    <w:rPr>
      <w:rFonts w:asciiTheme="minorHAnsi" w:eastAsiaTheme="minorEastAsia" w:hAnsiTheme="minorHAnsi" w:cstheme="minorBidi"/>
      <w:lang w:val="es-ES_tradnl"/>
    </w:rPr>
  </w:style>
  <w:style w:type="paragraph" w:customStyle="1" w:styleId="font5">
    <w:name w:val="font5"/>
    <w:basedOn w:val="Normal"/>
    <w:rsid w:val="002F6F1E"/>
    <w:pPr>
      <w:spacing w:before="100" w:beforeAutospacing="1" w:after="100" w:afterAutospacing="1"/>
    </w:pPr>
    <w:rPr>
      <w:rFonts w:ascii="Arial Narrow" w:hAnsi="Arial Narrow"/>
      <w:b/>
      <w:bCs/>
      <w:i/>
      <w:iCs/>
      <w:color w:val="000000"/>
      <w:sz w:val="18"/>
      <w:szCs w:val="18"/>
    </w:rPr>
  </w:style>
  <w:style w:type="paragraph" w:customStyle="1" w:styleId="font6">
    <w:name w:val="font6"/>
    <w:basedOn w:val="Normal"/>
    <w:rsid w:val="002F6F1E"/>
    <w:pPr>
      <w:spacing w:before="100" w:beforeAutospacing="1" w:after="100" w:afterAutospacing="1"/>
    </w:pPr>
    <w:rPr>
      <w:rFonts w:ascii="Arial Narrow" w:hAnsi="Arial Narrow"/>
      <w:b/>
      <w:bCs/>
      <w:i/>
      <w:iCs/>
      <w:color w:val="000000"/>
      <w:sz w:val="18"/>
      <w:szCs w:val="18"/>
    </w:rPr>
  </w:style>
  <w:style w:type="paragraph" w:customStyle="1" w:styleId="xl63">
    <w:name w:val="xl63"/>
    <w:basedOn w:val="Normal"/>
    <w:rsid w:val="002F6F1E"/>
    <w:pPr>
      <w:spacing w:before="100" w:beforeAutospacing="1" w:after="100" w:afterAutospacing="1"/>
      <w:jc w:val="center"/>
    </w:pPr>
    <w:rPr>
      <w:rFonts w:ascii="Arial" w:hAnsi="Arial" w:cs="Arial"/>
      <w:color w:val="000000"/>
      <w:sz w:val="20"/>
      <w:szCs w:val="20"/>
    </w:rPr>
  </w:style>
  <w:style w:type="paragraph" w:customStyle="1" w:styleId="xl64">
    <w:name w:val="xl64"/>
    <w:basedOn w:val="Normal"/>
    <w:rsid w:val="002F6F1E"/>
    <w:pPr>
      <w:spacing w:before="100" w:beforeAutospacing="1" w:after="100" w:afterAutospacing="1"/>
      <w:jc w:val="center"/>
    </w:pPr>
    <w:rPr>
      <w:rFonts w:ascii="Arial" w:hAnsi="Arial" w:cs="Arial"/>
      <w:b/>
      <w:bCs/>
      <w:i/>
      <w:iCs/>
      <w:color w:val="000000"/>
      <w:sz w:val="20"/>
      <w:szCs w:val="20"/>
    </w:rPr>
  </w:style>
  <w:style w:type="paragraph" w:customStyle="1" w:styleId="xl65">
    <w:name w:val="xl65"/>
    <w:basedOn w:val="Normal"/>
    <w:rsid w:val="002F6F1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Narrow" w:hAnsi="Arial Narrow"/>
      <w:b/>
      <w:bCs/>
      <w:i/>
      <w:iCs/>
      <w:sz w:val="18"/>
      <w:szCs w:val="18"/>
    </w:rPr>
  </w:style>
  <w:style w:type="paragraph" w:customStyle="1" w:styleId="xl66">
    <w:name w:val="xl66"/>
    <w:basedOn w:val="Normal"/>
    <w:rsid w:val="002F6F1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color w:val="000000"/>
      <w:sz w:val="18"/>
      <w:szCs w:val="18"/>
    </w:rPr>
  </w:style>
  <w:style w:type="paragraph" w:customStyle="1" w:styleId="xl67">
    <w:name w:val="xl67"/>
    <w:basedOn w:val="Normal"/>
    <w:rsid w:val="002F6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color w:val="000000"/>
      <w:sz w:val="18"/>
      <w:szCs w:val="18"/>
    </w:rPr>
  </w:style>
  <w:style w:type="paragraph" w:customStyle="1" w:styleId="xl68">
    <w:name w:val="xl68"/>
    <w:basedOn w:val="Normal"/>
    <w:rsid w:val="002F6F1E"/>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Arial Narrow" w:hAnsi="Arial Narrow"/>
      <w:color w:val="000000"/>
      <w:sz w:val="18"/>
      <w:szCs w:val="18"/>
    </w:rPr>
  </w:style>
  <w:style w:type="paragraph" w:customStyle="1" w:styleId="xl69">
    <w:name w:val="xl69"/>
    <w:basedOn w:val="Normal"/>
    <w:rsid w:val="002F6F1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rFonts w:ascii="Arial Narrow" w:hAnsi="Arial Narrow"/>
      <w:color w:val="000000"/>
      <w:sz w:val="18"/>
      <w:szCs w:val="18"/>
    </w:rPr>
  </w:style>
  <w:style w:type="paragraph" w:customStyle="1" w:styleId="xl70">
    <w:name w:val="xl70"/>
    <w:basedOn w:val="Normal"/>
    <w:rsid w:val="002F6F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71">
    <w:name w:val="xl71"/>
    <w:basedOn w:val="Normal"/>
    <w:rsid w:val="002F6F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72">
    <w:name w:val="xl72"/>
    <w:basedOn w:val="Normal"/>
    <w:rsid w:val="002F6F1E"/>
    <w:pPr>
      <w:spacing w:before="100" w:beforeAutospacing="1" w:after="100" w:afterAutospacing="1"/>
      <w:jc w:val="center"/>
    </w:pPr>
    <w:rPr>
      <w:rFonts w:ascii="Arial Narrow" w:hAnsi="Arial Narrow"/>
      <w:b/>
      <w:bCs/>
      <w:i/>
      <w:iCs/>
      <w:color w:val="000000"/>
      <w:sz w:val="18"/>
      <w:szCs w:val="18"/>
    </w:rPr>
  </w:style>
  <w:style w:type="paragraph" w:customStyle="1" w:styleId="xl73">
    <w:name w:val="xl73"/>
    <w:basedOn w:val="Normal"/>
    <w:rsid w:val="002F6F1E"/>
    <w:pPr>
      <w:spacing w:before="100" w:beforeAutospacing="1" w:after="100" w:afterAutospacing="1"/>
    </w:pPr>
    <w:rPr>
      <w:rFonts w:ascii="Arial Narrow" w:hAnsi="Arial Narrow"/>
      <w:color w:val="000000"/>
      <w:sz w:val="18"/>
      <w:szCs w:val="18"/>
    </w:rPr>
  </w:style>
  <w:style w:type="paragraph" w:customStyle="1" w:styleId="xl74">
    <w:name w:val="xl74"/>
    <w:basedOn w:val="Normal"/>
    <w:rsid w:val="002F6F1E"/>
    <w:pPr>
      <w:spacing w:before="100" w:beforeAutospacing="1" w:after="100" w:afterAutospacing="1"/>
    </w:pPr>
    <w:rPr>
      <w:rFonts w:ascii="Arial Narrow" w:hAnsi="Arial Narrow"/>
      <w:color w:val="000000"/>
      <w:sz w:val="18"/>
      <w:szCs w:val="18"/>
    </w:rPr>
  </w:style>
  <w:style w:type="paragraph" w:customStyle="1" w:styleId="xl75">
    <w:name w:val="xl75"/>
    <w:basedOn w:val="Normal"/>
    <w:rsid w:val="002F6F1E"/>
    <w:pPr>
      <w:spacing w:before="100" w:beforeAutospacing="1" w:after="100" w:afterAutospacing="1"/>
      <w:jc w:val="center"/>
    </w:pPr>
    <w:rPr>
      <w:rFonts w:ascii="Arial Narrow" w:hAnsi="Arial Narrow"/>
      <w:color w:val="000000"/>
      <w:sz w:val="18"/>
      <w:szCs w:val="18"/>
    </w:rPr>
  </w:style>
  <w:style w:type="paragraph" w:customStyle="1" w:styleId="xl76">
    <w:name w:val="xl76"/>
    <w:basedOn w:val="Normal"/>
    <w:rsid w:val="002F6F1E"/>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77">
    <w:name w:val="xl77"/>
    <w:basedOn w:val="Normal"/>
    <w:rsid w:val="002F6F1E"/>
    <w:pPr>
      <w:pBdr>
        <w:top w:val="single" w:sz="8"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78">
    <w:name w:val="xl78"/>
    <w:basedOn w:val="Normal"/>
    <w:rsid w:val="002F6F1E"/>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79">
    <w:name w:val="xl79"/>
    <w:basedOn w:val="Normal"/>
    <w:rsid w:val="002F6F1E"/>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Narrow" w:hAnsi="Arial Narrow"/>
      <w:b/>
      <w:bCs/>
      <w:i/>
      <w:iCs/>
      <w:sz w:val="18"/>
      <w:szCs w:val="18"/>
    </w:rPr>
  </w:style>
  <w:style w:type="paragraph" w:customStyle="1" w:styleId="xl80">
    <w:name w:val="xl80"/>
    <w:basedOn w:val="Normal"/>
    <w:rsid w:val="002F6F1E"/>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Narrow" w:hAnsi="Arial Narrow"/>
      <w:b/>
      <w:bCs/>
      <w:i/>
      <w:iCs/>
      <w:color w:val="000000"/>
      <w:sz w:val="18"/>
      <w:szCs w:val="18"/>
    </w:rPr>
  </w:style>
  <w:style w:type="paragraph" w:customStyle="1" w:styleId="xl81">
    <w:name w:val="xl81"/>
    <w:basedOn w:val="Normal"/>
    <w:rsid w:val="002F6F1E"/>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Narrow" w:hAnsi="Arial Narrow"/>
      <w:b/>
      <w:bCs/>
      <w:i/>
      <w:iCs/>
      <w:color w:val="000000"/>
      <w:sz w:val="18"/>
      <w:szCs w:val="18"/>
    </w:rPr>
  </w:style>
  <w:style w:type="paragraph" w:customStyle="1" w:styleId="xl82">
    <w:name w:val="xl82"/>
    <w:basedOn w:val="Normal"/>
    <w:rsid w:val="002F6F1E"/>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rFonts w:ascii="Arial Narrow" w:hAnsi="Arial Narrow"/>
      <w:b/>
      <w:bCs/>
      <w:i/>
      <w:iCs/>
      <w:color w:val="000000"/>
      <w:sz w:val="18"/>
      <w:szCs w:val="18"/>
    </w:rPr>
  </w:style>
  <w:style w:type="paragraph" w:customStyle="1" w:styleId="xl83">
    <w:name w:val="xl83"/>
    <w:basedOn w:val="Normal"/>
    <w:rsid w:val="002F6F1E"/>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Narrow" w:hAnsi="Arial Narrow"/>
      <w:b/>
      <w:bCs/>
      <w:i/>
      <w:iCs/>
      <w:color w:val="000000"/>
      <w:sz w:val="18"/>
      <w:szCs w:val="18"/>
    </w:rPr>
  </w:style>
  <w:style w:type="paragraph" w:styleId="Textoindependiente">
    <w:name w:val="Body Text"/>
    <w:basedOn w:val="Normal"/>
    <w:link w:val="TextoindependienteCar"/>
    <w:uiPriority w:val="99"/>
    <w:unhideWhenUsed/>
    <w:rsid w:val="002F6F1E"/>
    <w:pPr>
      <w:spacing w:after="120"/>
    </w:pPr>
    <w:rPr>
      <w:lang w:val="es-EC" w:eastAsia="es-EC"/>
    </w:rPr>
  </w:style>
  <w:style w:type="character" w:customStyle="1" w:styleId="TextoindependienteCar">
    <w:name w:val="Texto independiente Car"/>
    <w:basedOn w:val="Fuentedeprrafopredeter"/>
    <w:link w:val="Textoindependiente"/>
    <w:uiPriority w:val="99"/>
    <w:rsid w:val="002F6F1E"/>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D85851"/>
    <w:rPr>
      <w:color w:val="808080"/>
    </w:rPr>
  </w:style>
  <w:style w:type="character" w:styleId="Hipervnculo">
    <w:name w:val="Hyperlink"/>
    <w:basedOn w:val="Fuentedeprrafopredeter"/>
    <w:uiPriority w:val="99"/>
    <w:unhideWhenUsed/>
    <w:rsid w:val="00A11B5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460D"/>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unhideWhenUsed/>
    <w:qFormat/>
    <w:rsid w:val="002F6F1E"/>
    <w:pPr>
      <w:keepNext/>
      <w:spacing w:before="240" w:after="60"/>
      <w:outlineLvl w:val="1"/>
    </w:pPr>
    <w:rPr>
      <w:rFonts w:ascii="Cambria" w:hAnsi="Cambria"/>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2F6F1E"/>
    <w:rPr>
      <w:rFonts w:ascii="Cambria" w:eastAsia="Times New Roman" w:hAnsi="Cambria" w:cs="Times New Roman"/>
      <w:b/>
      <w:bCs/>
      <w:i/>
      <w:iCs/>
      <w:sz w:val="28"/>
      <w:szCs w:val="28"/>
      <w:lang w:val="es-ES" w:eastAsia="es-ES"/>
    </w:rPr>
  </w:style>
  <w:style w:type="paragraph" w:styleId="Encabezado">
    <w:name w:val="header"/>
    <w:basedOn w:val="Normal"/>
    <w:link w:val="EncabezadoCar"/>
    <w:uiPriority w:val="99"/>
    <w:rsid w:val="00E1460D"/>
    <w:pPr>
      <w:tabs>
        <w:tab w:val="center" w:pos="4252"/>
        <w:tab w:val="right" w:pos="8504"/>
      </w:tabs>
    </w:pPr>
  </w:style>
  <w:style w:type="character" w:customStyle="1" w:styleId="EncabezadoCar">
    <w:name w:val="Encabezado Car"/>
    <w:basedOn w:val="Fuentedeprrafopredeter"/>
    <w:link w:val="Encabezado"/>
    <w:uiPriority w:val="99"/>
    <w:rsid w:val="00E1460D"/>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E1460D"/>
    <w:rPr>
      <w:rFonts w:ascii="Tahoma" w:hAnsi="Tahoma" w:cs="Tahoma"/>
      <w:sz w:val="16"/>
      <w:szCs w:val="16"/>
    </w:rPr>
  </w:style>
  <w:style w:type="character" w:customStyle="1" w:styleId="TextodegloboCar">
    <w:name w:val="Texto de globo Car"/>
    <w:basedOn w:val="Fuentedeprrafopredeter"/>
    <w:link w:val="Textodeglobo"/>
    <w:uiPriority w:val="99"/>
    <w:semiHidden/>
    <w:rsid w:val="00E1460D"/>
    <w:rPr>
      <w:rFonts w:ascii="Tahoma" w:eastAsia="Times New Roman" w:hAnsi="Tahoma" w:cs="Tahoma"/>
      <w:sz w:val="16"/>
      <w:szCs w:val="16"/>
      <w:lang w:val="es-ES" w:eastAsia="es-ES"/>
    </w:rPr>
  </w:style>
  <w:style w:type="paragraph" w:styleId="Piedepgina">
    <w:name w:val="footer"/>
    <w:basedOn w:val="Normal"/>
    <w:link w:val="PiedepginaCar"/>
    <w:uiPriority w:val="99"/>
    <w:unhideWhenUsed/>
    <w:rsid w:val="000C42A9"/>
    <w:pPr>
      <w:tabs>
        <w:tab w:val="center" w:pos="4419"/>
        <w:tab w:val="right" w:pos="8838"/>
      </w:tabs>
    </w:pPr>
  </w:style>
  <w:style w:type="character" w:customStyle="1" w:styleId="PiedepginaCar">
    <w:name w:val="Pie de página Car"/>
    <w:basedOn w:val="Fuentedeprrafopredeter"/>
    <w:link w:val="Piedepgina"/>
    <w:uiPriority w:val="99"/>
    <w:rsid w:val="000C42A9"/>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2F6F1E"/>
    <w:rPr>
      <w:sz w:val="16"/>
      <w:szCs w:val="16"/>
    </w:rPr>
  </w:style>
  <w:style w:type="paragraph" w:styleId="Textocomentario">
    <w:name w:val="annotation text"/>
    <w:basedOn w:val="Normal"/>
    <w:link w:val="TextocomentarioCar"/>
    <w:uiPriority w:val="99"/>
    <w:semiHidden/>
    <w:unhideWhenUsed/>
    <w:rsid w:val="002F6F1E"/>
    <w:rPr>
      <w:sz w:val="20"/>
      <w:szCs w:val="20"/>
    </w:rPr>
  </w:style>
  <w:style w:type="character" w:customStyle="1" w:styleId="TextocomentarioCar">
    <w:name w:val="Texto comentario Car"/>
    <w:basedOn w:val="Fuentedeprrafopredeter"/>
    <w:link w:val="Textocomentario"/>
    <w:uiPriority w:val="99"/>
    <w:semiHidden/>
    <w:rsid w:val="002F6F1E"/>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2F6F1E"/>
    <w:rPr>
      <w:b/>
      <w:bCs/>
    </w:rPr>
  </w:style>
  <w:style w:type="character" w:customStyle="1" w:styleId="AsuntodelcomentarioCar">
    <w:name w:val="Asunto del comentario Car"/>
    <w:basedOn w:val="TextocomentarioCar"/>
    <w:link w:val="Asuntodelcomentario"/>
    <w:uiPriority w:val="99"/>
    <w:semiHidden/>
    <w:rsid w:val="002F6F1E"/>
    <w:rPr>
      <w:rFonts w:ascii="Times New Roman" w:eastAsia="Times New Roman" w:hAnsi="Times New Roman" w:cs="Times New Roman"/>
      <w:b/>
      <w:bCs/>
      <w:sz w:val="20"/>
      <w:szCs w:val="20"/>
      <w:lang w:val="es-ES" w:eastAsia="es-ES"/>
    </w:rPr>
  </w:style>
  <w:style w:type="table" w:styleId="Tablaconcuadrcula">
    <w:name w:val="Table Grid"/>
    <w:basedOn w:val="Tablanormal"/>
    <w:uiPriority w:val="59"/>
    <w:rsid w:val="002F6F1E"/>
    <w:pPr>
      <w:spacing w:after="0" w:line="240" w:lineRule="auto"/>
    </w:pPr>
    <w:rPr>
      <w:rFonts w:eastAsiaTheme="minorEastAsia"/>
      <w:sz w:val="24"/>
      <w:szCs w:val="24"/>
      <w:lang w:val="es-ES_tradnl"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2F6F1E"/>
    <w:pPr>
      <w:ind w:left="720"/>
      <w:contextualSpacing/>
    </w:pPr>
    <w:rPr>
      <w:rFonts w:asciiTheme="minorHAnsi" w:eastAsiaTheme="minorEastAsia" w:hAnsiTheme="minorHAnsi" w:cstheme="minorBidi"/>
      <w:lang w:val="es-ES_tradnl"/>
    </w:rPr>
  </w:style>
  <w:style w:type="paragraph" w:customStyle="1" w:styleId="font5">
    <w:name w:val="font5"/>
    <w:basedOn w:val="Normal"/>
    <w:rsid w:val="002F6F1E"/>
    <w:pPr>
      <w:spacing w:before="100" w:beforeAutospacing="1" w:after="100" w:afterAutospacing="1"/>
    </w:pPr>
    <w:rPr>
      <w:rFonts w:ascii="Arial Narrow" w:hAnsi="Arial Narrow"/>
      <w:b/>
      <w:bCs/>
      <w:i/>
      <w:iCs/>
      <w:color w:val="000000"/>
      <w:sz w:val="18"/>
      <w:szCs w:val="18"/>
    </w:rPr>
  </w:style>
  <w:style w:type="paragraph" w:customStyle="1" w:styleId="font6">
    <w:name w:val="font6"/>
    <w:basedOn w:val="Normal"/>
    <w:rsid w:val="002F6F1E"/>
    <w:pPr>
      <w:spacing w:before="100" w:beforeAutospacing="1" w:after="100" w:afterAutospacing="1"/>
    </w:pPr>
    <w:rPr>
      <w:rFonts w:ascii="Arial Narrow" w:hAnsi="Arial Narrow"/>
      <w:b/>
      <w:bCs/>
      <w:i/>
      <w:iCs/>
      <w:color w:val="000000"/>
      <w:sz w:val="18"/>
      <w:szCs w:val="18"/>
    </w:rPr>
  </w:style>
  <w:style w:type="paragraph" w:customStyle="1" w:styleId="xl63">
    <w:name w:val="xl63"/>
    <w:basedOn w:val="Normal"/>
    <w:rsid w:val="002F6F1E"/>
    <w:pPr>
      <w:spacing w:before="100" w:beforeAutospacing="1" w:after="100" w:afterAutospacing="1"/>
      <w:jc w:val="center"/>
    </w:pPr>
    <w:rPr>
      <w:rFonts w:ascii="Arial" w:hAnsi="Arial" w:cs="Arial"/>
      <w:color w:val="000000"/>
      <w:sz w:val="20"/>
      <w:szCs w:val="20"/>
    </w:rPr>
  </w:style>
  <w:style w:type="paragraph" w:customStyle="1" w:styleId="xl64">
    <w:name w:val="xl64"/>
    <w:basedOn w:val="Normal"/>
    <w:rsid w:val="002F6F1E"/>
    <w:pPr>
      <w:spacing w:before="100" w:beforeAutospacing="1" w:after="100" w:afterAutospacing="1"/>
      <w:jc w:val="center"/>
    </w:pPr>
    <w:rPr>
      <w:rFonts w:ascii="Arial" w:hAnsi="Arial" w:cs="Arial"/>
      <w:b/>
      <w:bCs/>
      <w:i/>
      <w:iCs/>
      <w:color w:val="000000"/>
      <w:sz w:val="20"/>
      <w:szCs w:val="20"/>
    </w:rPr>
  </w:style>
  <w:style w:type="paragraph" w:customStyle="1" w:styleId="xl65">
    <w:name w:val="xl65"/>
    <w:basedOn w:val="Normal"/>
    <w:rsid w:val="002F6F1E"/>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center"/>
    </w:pPr>
    <w:rPr>
      <w:rFonts w:ascii="Arial Narrow" w:hAnsi="Arial Narrow"/>
      <w:b/>
      <w:bCs/>
      <w:i/>
      <w:iCs/>
      <w:sz w:val="18"/>
      <w:szCs w:val="18"/>
    </w:rPr>
  </w:style>
  <w:style w:type="paragraph" w:customStyle="1" w:styleId="xl66">
    <w:name w:val="xl66"/>
    <w:basedOn w:val="Normal"/>
    <w:rsid w:val="002F6F1E"/>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pPr>
    <w:rPr>
      <w:rFonts w:ascii="Arial Narrow" w:hAnsi="Arial Narrow"/>
      <w:color w:val="000000"/>
      <w:sz w:val="18"/>
      <w:szCs w:val="18"/>
    </w:rPr>
  </w:style>
  <w:style w:type="paragraph" w:customStyle="1" w:styleId="xl67">
    <w:name w:val="xl67"/>
    <w:basedOn w:val="Normal"/>
    <w:rsid w:val="002F6F1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Narrow" w:hAnsi="Arial Narrow"/>
      <w:b/>
      <w:bCs/>
      <w:i/>
      <w:iCs/>
      <w:color w:val="000000"/>
      <w:sz w:val="18"/>
      <w:szCs w:val="18"/>
    </w:rPr>
  </w:style>
  <w:style w:type="paragraph" w:customStyle="1" w:styleId="xl68">
    <w:name w:val="xl68"/>
    <w:basedOn w:val="Normal"/>
    <w:rsid w:val="002F6F1E"/>
    <w:pPr>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pPr>
    <w:rPr>
      <w:rFonts w:ascii="Arial Narrow" w:hAnsi="Arial Narrow"/>
      <w:color w:val="000000"/>
      <w:sz w:val="18"/>
      <w:szCs w:val="18"/>
    </w:rPr>
  </w:style>
  <w:style w:type="paragraph" w:customStyle="1" w:styleId="xl69">
    <w:name w:val="xl69"/>
    <w:basedOn w:val="Normal"/>
    <w:rsid w:val="002F6F1E"/>
    <w:pPr>
      <w:pBdr>
        <w:top w:val="single" w:sz="4" w:space="0" w:color="auto"/>
        <w:left w:val="single" w:sz="4" w:space="0" w:color="auto"/>
        <w:bottom w:val="single" w:sz="4" w:space="0" w:color="auto"/>
        <w:right w:val="single" w:sz="4" w:space="0" w:color="auto"/>
      </w:pBdr>
      <w:shd w:val="clear" w:color="000000" w:fill="C2D69A"/>
      <w:spacing w:before="100" w:beforeAutospacing="1" w:after="100" w:afterAutospacing="1"/>
      <w:jc w:val="center"/>
    </w:pPr>
    <w:rPr>
      <w:rFonts w:ascii="Arial Narrow" w:hAnsi="Arial Narrow"/>
      <w:color w:val="000000"/>
      <w:sz w:val="18"/>
      <w:szCs w:val="18"/>
    </w:rPr>
  </w:style>
  <w:style w:type="paragraph" w:customStyle="1" w:styleId="xl70">
    <w:name w:val="xl70"/>
    <w:basedOn w:val="Normal"/>
    <w:rsid w:val="002F6F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71">
    <w:name w:val="xl71"/>
    <w:basedOn w:val="Normal"/>
    <w:rsid w:val="002F6F1E"/>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Narrow" w:hAnsi="Arial Narrow"/>
      <w:color w:val="000000"/>
      <w:sz w:val="18"/>
      <w:szCs w:val="18"/>
    </w:rPr>
  </w:style>
  <w:style w:type="paragraph" w:customStyle="1" w:styleId="xl72">
    <w:name w:val="xl72"/>
    <w:basedOn w:val="Normal"/>
    <w:rsid w:val="002F6F1E"/>
    <w:pPr>
      <w:spacing w:before="100" w:beforeAutospacing="1" w:after="100" w:afterAutospacing="1"/>
      <w:jc w:val="center"/>
    </w:pPr>
    <w:rPr>
      <w:rFonts w:ascii="Arial Narrow" w:hAnsi="Arial Narrow"/>
      <w:b/>
      <w:bCs/>
      <w:i/>
      <w:iCs/>
      <w:color w:val="000000"/>
      <w:sz w:val="18"/>
      <w:szCs w:val="18"/>
    </w:rPr>
  </w:style>
  <w:style w:type="paragraph" w:customStyle="1" w:styleId="xl73">
    <w:name w:val="xl73"/>
    <w:basedOn w:val="Normal"/>
    <w:rsid w:val="002F6F1E"/>
    <w:pPr>
      <w:spacing w:before="100" w:beforeAutospacing="1" w:after="100" w:afterAutospacing="1"/>
    </w:pPr>
    <w:rPr>
      <w:rFonts w:ascii="Arial Narrow" w:hAnsi="Arial Narrow"/>
      <w:color w:val="000000"/>
      <w:sz w:val="18"/>
      <w:szCs w:val="18"/>
    </w:rPr>
  </w:style>
  <w:style w:type="paragraph" w:customStyle="1" w:styleId="xl74">
    <w:name w:val="xl74"/>
    <w:basedOn w:val="Normal"/>
    <w:rsid w:val="002F6F1E"/>
    <w:pPr>
      <w:spacing w:before="100" w:beforeAutospacing="1" w:after="100" w:afterAutospacing="1"/>
    </w:pPr>
    <w:rPr>
      <w:rFonts w:ascii="Arial Narrow" w:hAnsi="Arial Narrow"/>
      <w:color w:val="000000"/>
      <w:sz w:val="18"/>
      <w:szCs w:val="18"/>
    </w:rPr>
  </w:style>
  <w:style w:type="paragraph" w:customStyle="1" w:styleId="xl75">
    <w:name w:val="xl75"/>
    <w:basedOn w:val="Normal"/>
    <w:rsid w:val="002F6F1E"/>
    <w:pPr>
      <w:spacing w:before="100" w:beforeAutospacing="1" w:after="100" w:afterAutospacing="1"/>
      <w:jc w:val="center"/>
    </w:pPr>
    <w:rPr>
      <w:rFonts w:ascii="Arial Narrow" w:hAnsi="Arial Narrow"/>
      <w:color w:val="000000"/>
      <w:sz w:val="18"/>
      <w:szCs w:val="18"/>
    </w:rPr>
  </w:style>
  <w:style w:type="paragraph" w:customStyle="1" w:styleId="xl76">
    <w:name w:val="xl76"/>
    <w:basedOn w:val="Normal"/>
    <w:rsid w:val="002F6F1E"/>
    <w:pPr>
      <w:pBdr>
        <w:top w:val="single" w:sz="8" w:space="0" w:color="auto"/>
        <w:left w:val="single" w:sz="8"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77">
    <w:name w:val="xl77"/>
    <w:basedOn w:val="Normal"/>
    <w:rsid w:val="002F6F1E"/>
    <w:pPr>
      <w:pBdr>
        <w:top w:val="single" w:sz="8"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78">
    <w:name w:val="xl78"/>
    <w:basedOn w:val="Normal"/>
    <w:rsid w:val="002F6F1E"/>
    <w:pPr>
      <w:pBdr>
        <w:top w:val="single" w:sz="8" w:space="0" w:color="auto"/>
        <w:right w:val="single" w:sz="8" w:space="0" w:color="auto"/>
      </w:pBdr>
      <w:spacing w:before="100" w:beforeAutospacing="1" w:after="100" w:afterAutospacing="1"/>
      <w:jc w:val="center"/>
      <w:textAlignment w:val="center"/>
    </w:pPr>
    <w:rPr>
      <w:rFonts w:ascii="Arial Narrow" w:hAnsi="Arial Narrow"/>
      <w:b/>
      <w:bCs/>
      <w:sz w:val="20"/>
      <w:szCs w:val="20"/>
    </w:rPr>
  </w:style>
  <w:style w:type="paragraph" w:customStyle="1" w:styleId="xl79">
    <w:name w:val="xl79"/>
    <w:basedOn w:val="Normal"/>
    <w:rsid w:val="002F6F1E"/>
    <w:pPr>
      <w:pBdr>
        <w:top w:val="single" w:sz="4" w:space="0" w:color="auto"/>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Narrow" w:hAnsi="Arial Narrow"/>
      <w:b/>
      <w:bCs/>
      <w:i/>
      <w:iCs/>
      <w:sz w:val="18"/>
      <w:szCs w:val="18"/>
    </w:rPr>
  </w:style>
  <w:style w:type="paragraph" w:customStyle="1" w:styleId="xl80">
    <w:name w:val="xl80"/>
    <w:basedOn w:val="Normal"/>
    <w:rsid w:val="002F6F1E"/>
    <w:pPr>
      <w:pBdr>
        <w:top w:val="single" w:sz="4" w:space="0" w:color="auto"/>
        <w:left w:val="single" w:sz="4" w:space="0" w:color="auto"/>
        <w:right w:val="single" w:sz="4" w:space="0" w:color="auto"/>
      </w:pBdr>
      <w:shd w:val="clear" w:color="000000" w:fill="E5E0EC"/>
      <w:spacing w:before="100" w:beforeAutospacing="1" w:after="100" w:afterAutospacing="1"/>
      <w:jc w:val="center"/>
      <w:textAlignment w:val="center"/>
    </w:pPr>
    <w:rPr>
      <w:rFonts w:ascii="Arial Narrow" w:hAnsi="Arial Narrow"/>
      <w:b/>
      <w:bCs/>
      <w:i/>
      <w:iCs/>
      <w:color w:val="000000"/>
      <w:sz w:val="18"/>
      <w:szCs w:val="18"/>
    </w:rPr>
  </w:style>
  <w:style w:type="paragraph" w:customStyle="1" w:styleId="xl81">
    <w:name w:val="xl81"/>
    <w:basedOn w:val="Normal"/>
    <w:rsid w:val="002F6F1E"/>
    <w:pPr>
      <w:pBdr>
        <w:left w:val="single" w:sz="4" w:space="0" w:color="auto"/>
        <w:bottom w:val="single" w:sz="4" w:space="0" w:color="auto"/>
        <w:right w:val="single" w:sz="4" w:space="0" w:color="auto"/>
      </w:pBdr>
      <w:shd w:val="clear" w:color="000000" w:fill="E5E0EC"/>
      <w:spacing w:before="100" w:beforeAutospacing="1" w:after="100" w:afterAutospacing="1"/>
      <w:jc w:val="center"/>
      <w:textAlignment w:val="center"/>
    </w:pPr>
    <w:rPr>
      <w:rFonts w:ascii="Arial Narrow" w:hAnsi="Arial Narrow"/>
      <w:b/>
      <w:bCs/>
      <w:i/>
      <w:iCs/>
      <w:color w:val="000000"/>
      <w:sz w:val="18"/>
      <w:szCs w:val="18"/>
    </w:rPr>
  </w:style>
  <w:style w:type="paragraph" w:customStyle="1" w:styleId="xl82">
    <w:name w:val="xl82"/>
    <w:basedOn w:val="Normal"/>
    <w:rsid w:val="002F6F1E"/>
    <w:pPr>
      <w:pBdr>
        <w:top w:val="single" w:sz="4" w:space="0" w:color="auto"/>
        <w:left w:val="single" w:sz="4" w:space="0" w:color="auto"/>
        <w:right w:val="single" w:sz="4" w:space="0" w:color="auto"/>
      </w:pBdr>
      <w:shd w:val="clear" w:color="000000" w:fill="B6DDE8"/>
      <w:spacing w:before="100" w:beforeAutospacing="1" w:after="100" w:afterAutospacing="1"/>
      <w:jc w:val="center"/>
      <w:textAlignment w:val="center"/>
    </w:pPr>
    <w:rPr>
      <w:rFonts w:ascii="Arial Narrow" w:hAnsi="Arial Narrow"/>
      <w:b/>
      <w:bCs/>
      <w:i/>
      <w:iCs/>
      <w:color w:val="000000"/>
      <w:sz w:val="18"/>
      <w:szCs w:val="18"/>
    </w:rPr>
  </w:style>
  <w:style w:type="paragraph" w:customStyle="1" w:styleId="xl83">
    <w:name w:val="xl83"/>
    <w:basedOn w:val="Normal"/>
    <w:rsid w:val="002F6F1E"/>
    <w:pPr>
      <w:pBdr>
        <w:left w:val="single" w:sz="4" w:space="0" w:color="auto"/>
        <w:bottom w:val="single" w:sz="4" w:space="0" w:color="auto"/>
        <w:right w:val="single" w:sz="4" w:space="0" w:color="auto"/>
      </w:pBdr>
      <w:shd w:val="clear" w:color="000000" w:fill="B6DDE8"/>
      <w:spacing w:before="100" w:beforeAutospacing="1" w:after="100" w:afterAutospacing="1"/>
      <w:jc w:val="center"/>
      <w:textAlignment w:val="center"/>
    </w:pPr>
    <w:rPr>
      <w:rFonts w:ascii="Arial Narrow" w:hAnsi="Arial Narrow"/>
      <w:b/>
      <w:bCs/>
      <w:i/>
      <w:iCs/>
      <w:color w:val="000000"/>
      <w:sz w:val="18"/>
      <w:szCs w:val="18"/>
    </w:rPr>
  </w:style>
  <w:style w:type="paragraph" w:styleId="Textoindependiente">
    <w:name w:val="Body Text"/>
    <w:basedOn w:val="Normal"/>
    <w:link w:val="TextoindependienteCar"/>
    <w:uiPriority w:val="99"/>
    <w:unhideWhenUsed/>
    <w:rsid w:val="002F6F1E"/>
    <w:pPr>
      <w:spacing w:after="120"/>
    </w:pPr>
    <w:rPr>
      <w:lang w:val="es-EC" w:eastAsia="es-EC"/>
    </w:rPr>
  </w:style>
  <w:style w:type="character" w:customStyle="1" w:styleId="TextoindependienteCar">
    <w:name w:val="Texto independiente Car"/>
    <w:basedOn w:val="Fuentedeprrafopredeter"/>
    <w:link w:val="Textoindependiente"/>
    <w:uiPriority w:val="99"/>
    <w:rsid w:val="002F6F1E"/>
    <w:rPr>
      <w:rFonts w:ascii="Times New Roman" w:eastAsia="Times New Roman" w:hAnsi="Times New Roman" w:cs="Times New Roman"/>
      <w:sz w:val="24"/>
      <w:szCs w:val="24"/>
      <w:lang w:eastAsia="es-EC"/>
    </w:rPr>
  </w:style>
  <w:style w:type="character" w:styleId="Textodelmarcadordeposicin">
    <w:name w:val="Placeholder Text"/>
    <w:basedOn w:val="Fuentedeprrafopredeter"/>
    <w:uiPriority w:val="99"/>
    <w:semiHidden/>
    <w:rsid w:val="00D85851"/>
    <w:rPr>
      <w:color w:val="808080"/>
    </w:rPr>
  </w:style>
  <w:style w:type="character" w:styleId="Hipervnculo">
    <w:name w:val="Hyperlink"/>
    <w:basedOn w:val="Fuentedeprrafopredeter"/>
    <w:uiPriority w:val="99"/>
    <w:unhideWhenUsed/>
    <w:rsid w:val="00A11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0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uenca.gob.ec" TargetMode="External"/></Relationships>
</file>

<file path=word/_rels/header1.xml.rels><?xml version="1.0" encoding="UTF-8" standalone="yes"?>
<Relationships xmlns="http://schemas.openxmlformats.org/package/2006/relationships"><Relationship Id="rId2" Type="http://schemas.openxmlformats.org/officeDocument/2006/relationships/image" Target="cid:image001.png@01D0AE9A.9B242BE0" TargetMode="External"/><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7E17C-7DB1-4D38-BCD1-A80D96F618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8</Pages>
  <Words>2433</Words>
  <Characters>13382</Characters>
  <Application>Microsoft Office Word</Application>
  <DocSecurity>0</DocSecurity>
  <Lines>111</Lines>
  <Paragraphs>31</Paragraphs>
  <ScaleCrop>false</ScaleCrop>
  <HeadingPairs>
    <vt:vector size="2" baseType="variant">
      <vt:variant>
        <vt:lpstr>Título</vt:lpstr>
      </vt:variant>
      <vt:variant>
        <vt:i4>1</vt:i4>
      </vt:variant>
    </vt:vector>
  </HeadingPairs>
  <TitlesOfParts>
    <vt:vector size="1" baseType="lpstr">
      <vt:lpstr/>
    </vt:vector>
  </TitlesOfParts>
  <Company>I. Municipalidad de Cuenca</Company>
  <LinksUpToDate>false</LinksUpToDate>
  <CharactersWithSpaces>15784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 Vanegas</dc:creator>
  <cp:lastModifiedBy>Lupe A. Orellana</cp:lastModifiedBy>
  <cp:revision>4</cp:revision>
  <cp:lastPrinted>2015-11-17T18:44:00Z</cp:lastPrinted>
  <dcterms:created xsi:type="dcterms:W3CDTF">2015-11-30T18:11:00Z</dcterms:created>
  <dcterms:modified xsi:type="dcterms:W3CDTF">2015-11-30T19:09:00Z</dcterms:modified>
</cp:coreProperties>
</file>